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F2A" w:rsidRPr="00474ABD" w:rsidRDefault="00DF5451">
      <w:pPr>
        <w:rPr>
          <w:rFonts w:ascii="Avenir Book" w:hAnsi="Avenir Book"/>
          <w:color w:val="22557E"/>
          <w:sz w:val="28"/>
          <w:szCs w:val="28"/>
        </w:rPr>
        <w:sectPr w:rsidR="00C67F2A" w:rsidRPr="00474ABD">
          <w:headerReference w:type="default" r:id="rId7"/>
          <w:footerReference w:type="even" r:id="rId8"/>
          <w:footerReference w:type="default" r:id="rId9"/>
          <w:headerReference w:type="first" r:id="rId10"/>
          <w:pgSz w:w="12240" w:h="15840"/>
          <w:pgMar w:top="720" w:right="720" w:bottom="720" w:left="720" w:header="576" w:footer="720" w:gutter="0"/>
          <w:pgNumType w:start="1"/>
          <w:cols w:space="720"/>
          <w:titlePg/>
        </w:sectPr>
      </w:pPr>
      <w:r w:rsidRPr="00474ABD">
        <w:rPr>
          <w:rFonts w:ascii="Avenir Book" w:hAnsi="Avenir Book"/>
          <w:noProof/>
        </w:rPr>
        <mc:AlternateContent>
          <mc:Choice Requires="wpg">
            <w:drawing>
              <wp:inline distT="0" distB="0" distL="0" distR="0">
                <wp:extent cx="6867525" cy="22225"/>
                <wp:effectExtent l="0" t="0" r="0" b="0"/>
                <wp:docPr id="2" name="Straight Arrow Connector 2"/>
                <wp:cNvGraphicFramePr/>
                <a:graphic xmlns:a="http://schemas.openxmlformats.org/drawingml/2006/main">
                  <a:graphicData uri="http://schemas.microsoft.com/office/word/2010/wordprocessingShape">
                    <wps:wsp>
                      <wps:cNvCnPr/>
                      <wps:spPr>
                        <a:xfrm>
                          <a:off x="1917000" y="3773675"/>
                          <a:ext cx="6858000" cy="12651"/>
                        </a:xfrm>
                        <a:prstGeom prst="straightConnector1">
                          <a:avLst/>
                        </a:prstGeom>
                        <a:noFill/>
                        <a:ln w="9525" cap="flat" cmpd="sng">
                          <a:solidFill>
                            <a:srgbClr val="C8B18B"/>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ex="http://schemas.microsoft.com/office/word/2018/wordml/cex">
            <w:drawing>
              <wp:inline distB="0" distT="0" distL="0" distR="0">
                <wp:extent cx="6867525" cy="22225"/>
                <wp:effectExtent b="0" l="0" r="0" t="0"/>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867525" cy="22225"/>
                        </a:xfrm>
                        <a:prstGeom prst="rect"/>
                        <a:ln/>
                      </pic:spPr>
                    </pic:pic>
                  </a:graphicData>
                </a:graphic>
              </wp:inline>
            </w:drawing>
          </mc:Fallback>
        </mc:AlternateContent>
      </w:r>
    </w:p>
    <w:p w:rsidR="00A26878" w:rsidRPr="00474ABD" w:rsidRDefault="00C0564B">
      <w:pPr>
        <w:pStyle w:val="Title"/>
        <w:jc w:val="both"/>
        <w:rPr>
          <w:rFonts w:ascii="Avenir Book" w:hAnsi="Avenir Book"/>
          <w:color w:val="22557E"/>
          <w:sz w:val="56"/>
          <w:szCs w:val="56"/>
        </w:rPr>
      </w:pPr>
      <w:r w:rsidRPr="00474ABD">
        <w:rPr>
          <w:rFonts w:ascii="Avenir Book" w:hAnsi="Avenir Book"/>
          <w:color w:val="22557E"/>
          <w:sz w:val="56"/>
          <w:szCs w:val="56"/>
        </w:rPr>
        <w:t xml:space="preserve">IBUS </w:t>
      </w:r>
      <w:r w:rsidR="00A26878" w:rsidRPr="00474ABD">
        <w:rPr>
          <w:rFonts w:ascii="Avenir Book" w:hAnsi="Avenir Book"/>
          <w:color w:val="22557E"/>
          <w:sz w:val="56"/>
          <w:szCs w:val="56"/>
        </w:rPr>
        <w:t>6297</w:t>
      </w:r>
      <w:r w:rsidR="00627706" w:rsidRPr="00474ABD">
        <w:rPr>
          <w:rFonts w:ascii="Avenir Book" w:hAnsi="Avenir Book"/>
          <w:color w:val="22557E"/>
          <w:sz w:val="56"/>
          <w:szCs w:val="56"/>
        </w:rPr>
        <w:t xml:space="preserve"> &amp;</w:t>
      </w:r>
    </w:p>
    <w:p w:rsidR="00C67F2A" w:rsidRPr="00474ABD" w:rsidRDefault="00A26878">
      <w:pPr>
        <w:pStyle w:val="Title"/>
        <w:jc w:val="both"/>
        <w:rPr>
          <w:rFonts w:ascii="Avenir Book" w:hAnsi="Avenir Book"/>
          <w:color w:val="22557E"/>
          <w:sz w:val="56"/>
          <w:szCs w:val="56"/>
        </w:rPr>
      </w:pPr>
      <w:r w:rsidRPr="00474ABD">
        <w:rPr>
          <w:rFonts w:ascii="Avenir Book" w:hAnsi="Avenir Book"/>
          <w:color w:val="22557E"/>
          <w:sz w:val="56"/>
          <w:szCs w:val="56"/>
        </w:rPr>
        <w:t>SEAS</w:t>
      </w:r>
      <w:r w:rsidR="00627706" w:rsidRPr="00474ABD">
        <w:rPr>
          <w:rFonts w:ascii="Avenir Book" w:hAnsi="Avenir Book"/>
          <w:color w:val="22557E"/>
          <w:sz w:val="56"/>
          <w:szCs w:val="56"/>
        </w:rPr>
        <w:t xml:space="preserve"> </w:t>
      </w:r>
      <w:r w:rsidR="00E926BD">
        <w:rPr>
          <w:rFonts w:ascii="Avenir Book" w:hAnsi="Avenir Book"/>
          <w:color w:val="22557E"/>
          <w:sz w:val="56"/>
          <w:szCs w:val="56"/>
        </w:rPr>
        <w:t>6800</w:t>
      </w:r>
    </w:p>
    <w:p w:rsidR="00A26878" w:rsidRPr="00474ABD" w:rsidRDefault="00A26878" w:rsidP="006762B6">
      <w:pPr>
        <w:pStyle w:val="Subtitle"/>
        <w:spacing w:before="0" w:after="0"/>
        <w:rPr>
          <w:rFonts w:ascii="Avenir Book" w:hAnsi="Avenir Book"/>
          <w:color w:val="22557E"/>
          <w:sz w:val="32"/>
          <w:szCs w:val="40"/>
        </w:rPr>
      </w:pPr>
    </w:p>
    <w:p w:rsidR="006762B6" w:rsidRPr="00474ABD" w:rsidRDefault="006762B6" w:rsidP="006762B6">
      <w:pPr>
        <w:pStyle w:val="Subtitle"/>
        <w:spacing w:before="0" w:after="0"/>
        <w:rPr>
          <w:rFonts w:ascii="Avenir Book" w:hAnsi="Avenir Book"/>
          <w:color w:val="22557E"/>
          <w:sz w:val="32"/>
          <w:szCs w:val="40"/>
        </w:rPr>
      </w:pPr>
      <w:r w:rsidRPr="00474ABD">
        <w:rPr>
          <w:rFonts w:ascii="Avenir Book" w:hAnsi="Avenir Book"/>
          <w:color w:val="22557E"/>
          <w:sz w:val="32"/>
          <w:szCs w:val="40"/>
        </w:rPr>
        <w:t>Sweden I Global Business Project:</w:t>
      </w:r>
    </w:p>
    <w:p w:rsidR="00C67F2A" w:rsidRPr="00474ABD" w:rsidRDefault="00A26878" w:rsidP="006762B6">
      <w:pPr>
        <w:pStyle w:val="Subtitle"/>
        <w:spacing w:before="0" w:after="0"/>
        <w:rPr>
          <w:rFonts w:ascii="Avenir Book" w:hAnsi="Avenir Book"/>
          <w:color w:val="22557E"/>
          <w:sz w:val="32"/>
          <w:szCs w:val="40"/>
        </w:rPr>
      </w:pPr>
      <w:r w:rsidRPr="00474ABD">
        <w:rPr>
          <w:rFonts w:ascii="Avenir Book" w:hAnsi="Avenir Book"/>
          <w:color w:val="22557E"/>
          <w:sz w:val="32"/>
          <w:szCs w:val="40"/>
        </w:rPr>
        <w:t>International Business of Sustainable Energy</w:t>
      </w:r>
    </w:p>
    <w:p w:rsidR="00C67F2A" w:rsidRPr="00416900" w:rsidRDefault="00DF5451">
      <w:pPr>
        <w:spacing w:after="120"/>
        <w:rPr>
          <w:rFonts w:ascii="Avenir Book" w:hAnsi="Avenir Book"/>
          <w:color w:val="22557E"/>
        </w:rPr>
      </w:pPr>
      <w:r w:rsidRPr="00474ABD">
        <w:rPr>
          <w:rFonts w:ascii="Avenir Book" w:hAnsi="Avenir Book"/>
        </w:rPr>
        <w:br w:type="column"/>
      </w:r>
      <w:r w:rsidR="00C0564B" w:rsidRPr="00416900">
        <w:rPr>
          <w:rFonts w:ascii="Avenir Book" w:hAnsi="Avenir Book"/>
          <w:color w:val="22557E"/>
        </w:rPr>
        <w:t>S</w:t>
      </w:r>
      <w:r w:rsidR="00A26878" w:rsidRPr="00416900">
        <w:rPr>
          <w:rFonts w:ascii="Avenir Book" w:hAnsi="Avenir Book"/>
          <w:color w:val="22557E"/>
        </w:rPr>
        <w:t>pring</w:t>
      </w:r>
      <w:r w:rsidR="00C0564B" w:rsidRPr="00416900">
        <w:rPr>
          <w:rFonts w:ascii="Avenir Book" w:hAnsi="Avenir Book"/>
          <w:color w:val="22557E"/>
        </w:rPr>
        <w:t xml:space="preserve"> 20</w:t>
      </w:r>
      <w:r w:rsidR="00DE1583" w:rsidRPr="00416900">
        <w:rPr>
          <w:rFonts w:ascii="Avenir Book" w:hAnsi="Avenir Book"/>
          <w:color w:val="22557E"/>
        </w:rPr>
        <w:t>2</w:t>
      </w:r>
      <w:r w:rsidR="00A26878" w:rsidRPr="00416900">
        <w:rPr>
          <w:rFonts w:ascii="Avenir Book" w:hAnsi="Avenir Book"/>
          <w:color w:val="22557E"/>
        </w:rPr>
        <w:t>1</w:t>
      </w:r>
    </w:p>
    <w:p w:rsidR="00802583" w:rsidRPr="00416900" w:rsidRDefault="00DF5451" w:rsidP="00C0564B">
      <w:pPr>
        <w:pStyle w:val="Default"/>
        <w:rPr>
          <w:rFonts w:ascii="Avenir Book" w:hAnsi="Avenir Book" w:cs="Calibri"/>
          <w:color w:val="365F91" w:themeColor="accent1" w:themeShade="BF"/>
          <w:sz w:val="23"/>
          <w:szCs w:val="23"/>
        </w:rPr>
      </w:pPr>
      <w:r w:rsidRPr="00416900">
        <w:rPr>
          <w:rFonts w:ascii="Avenir Book" w:hAnsi="Avenir Book"/>
          <w:color w:val="365F91" w:themeColor="accent1" w:themeShade="BF"/>
          <w:sz w:val="22"/>
          <w:szCs w:val="22"/>
        </w:rPr>
        <w:t xml:space="preserve">Instructor: </w:t>
      </w:r>
      <w:r w:rsidR="00C0564B" w:rsidRPr="00416900">
        <w:rPr>
          <w:rFonts w:ascii="Avenir Book" w:hAnsi="Avenir Book"/>
          <w:color w:val="365F91" w:themeColor="accent1" w:themeShade="BF"/>
          <w:sz w:val="22"/>
          <w:szCs w:val="22"/>
        </w:rPr>
        <w:t xml:space="preserve"> </w:t>
      </w:r>
      <w:r w:rsidR="00627706" w:rsidRPr="00416900">
        <w:rPr>
          <w:rFonts w:ascii="Avenir Book" w:hAnsi="Avenir Book"/>
          <w:color w:val="365F91" w:themeColor="accent1" w:themeShade="BF"/>
          <w:sz w:val="22"/>
          <w:szCs w:val="22"/>
        </w:rPr>
        <w:t xml:space="preserve">Prof. </w:t>
      </w:r>
      <w:r w:rsidR="00C0564B" w:rsidRPr="00416900">
        <w:rPr>
          <w:rFonts w:ascii="Avenir Book" w:hAnsi="Avenir Book"/>
          <w:color w:val="365F91" w:themeColor="accent1" w:themeShade="BF"/>
        </w:rPr>
        <w:t>Anna Helm</w:t>
      </w:r>
      <w:r w:rsidRPr="00416900">
        <w:rPr>
          <w:rFonts w:ascii="Avenir Book" w:hAnsi="Avenir Book"/>
          <w:color w:val="365F91" w:themeColor="accent1" w:themeShade="BF"/>
          <w:sz w:val="22"/>
          <w:szCs w:val="22"/>
        </w:rPr>
        <w:br/>
        <w:t xml:space="preserve">Email: </w:t>
      </w:r>
      <w:hyperlink r:id="rId12" w:history="1">
        <w:r w:rsidR="00416900" w:rsidRPr="00416900">
          <w:rPr>
            <w:rStyle w:val="Hyperlink"/>
            <w:rFonts w:ascii="Avenir Book" w:hAnsi="Avenir Book"/>
          </w:rPr>
          <w:t>ahelm@gwu.edu</w:t>
        </w:r>
      </w:hyperlink>
      <w:r w:rsidR="00416900" w:rsidRPr="00416900">
        <w:rPr>
          <w:rFonts w:ascii="Avenir Book" w:hAnsi="Avenir Book"/>
          <w:color w:val="365F91" w:themeColor="accent1" w:themeShade="BF"/>
        </w:rPr>
        <w:t xml:space="preserve"> </w:t>
      </w:r>
      <w:r w:rsidRPr="00416900">
        <w:rPr>
          <w:rFonts w:ascii="Avenir Book" w:hAnsi="Avenir Book"/>
          <w:color w:val="365F91" w:themeColor="accent1" w:themeShade="BF"/>
          <w:sz w:val="22"/>
          <w:szCs w:val="22"/>
        </w:rPr>
        <w:br/>
      </w:r>
      <w:r w:rsidR="00DE1583" w:rsidRPr="00416900">
        <w:rPr>
          <w:rFonts w:ascii="Avenir Book" w:hAnsi="Avenir Book"/>
          <w:color w:val="365F91" w:themeColor="accent1" w:themeShade="BF"/>
          <w:sz w:val="22"/>
          <w:szCs w:val="22"/>
        </w:rPr>
        <w:t>Office</w:t>
      </w:r>
      <w:r w:rsidR="00C0564B" w:rsidRPr="00416900">
        <w:rPr>
          <w:rFonts w:ascii="Avenir Book" w:hAnsi="Avenir Book"/>
          <w:color w:val="365F91" w:themeColor="accent1" w:themeShade="BF"/>
          <w:sz w:val="22"/>
          <w:szCs w:val="22"/>
        </w:rPr>
        <w:t xml:space="preserve"> hours</w:t>
      </w:r>
      <w:r w:rsidRPr="00416900">
        <w:rPr>
          <w:rFonts w:ascii="Avenir Book" w:hAnsi="Avenir Book"/>
          <w:color w:val="365F91" w:themeColor="accent1" w:themeShade="BF"/>
          <w:sz w:val="22"/>
          <w:szCs w:val="22"/>
        </w:rPr>
        <w:t xml:space="preserve">: </w:t>
      </w:r>
      <w:r w:rsidR="00DE1583" w:rsidRPr="00416900">
        <w:rPr>
          <w:rFonts w:ascii="Avenir Book" w:hAnsi="Avenir Book" w:cs="Calibri"/>
          <w:color w:val="365F91" w:themeColor="accent1" w:themeShade="BF"/>
          <w:sz w:val="23"/>
          <w:szCs w:val="23"/>
        </w:rPr>
        <w:t>TBA &amp; by</w:t>
      </w:r>
      <w:r w:rsidR="00C0564B" w:rsidRPr="00416900">
        <w:rPr>
          <w:rFonts w:ascii="Avenir Book" w:hAnsi="Avenir Book" w:cs="Calibri"/>
          <w:color w:val="365F91" w:themeColor="accent1" w:themeShade="BF"/>
          <w:sz w:val="23"/>
          <w:szCs w:val="23"/>
        </w:rPr>
        <w:t xml:space="preserve"> appointment</w:t>
      </w:r>
    </w:p>
    <w:p w:rsidR="00802583" w:rsidRPr="00416900" w:rsidRDefault="00802583" w:rsidP="00C0564B">
      <w:pPr>
        <w:pStyle w:val="Default"/>
        <w:rPr>
          <w:rFonts w:ascii="Avenir Book" w:hAnsi="Avenir Book" w:cs="Calibri"/>
          <w:color w:val="365F91" w:themeColor="accent1" w:themeShade="BF"/>
          <w:sz w:val="23"/>
          <w:szCs w:val="23"/>
        </w:rPr>
      </w:pPr>
    </w:p>
    <w:p w:rsidR="00A26878" w:rsidRPr="00416900" w:rsidRDefault="00A26878" w:rsidP="00A26878">
      <w:pPr>
        <w:rPr>
          <w:rFonts w:ascii="Avenir Book" w:eastAsia="Times New Roman" w:hAnsi="Avenir Book" w:cs="Times New Roman"/>
          <w:color w:val="1F497D" w:themeColor="text2"/>
          <w:sz w:val="21"/>
          <w:szCs w:val="21"/>
          <w:shd w:val="clear" w:color="auto" w:fill="FFFFFF"/>
        </w:rPr>
      </w:pPr>
      <w:r w:rsidRPr="00416900">
        <w:rPr>
          <w:rFonts w:ascii="Avenir Book" w:hAnsi="Avenir Book"/>
          <w:color w:val="365F91" w:themeColor="accent1" w:themeShade="BF"/>
          <w:sz w:val="22"/>
          <w:szCs w:val="22"/>
        </w:rPr>
        <w:t xml:space="preserve">Instructor:  </w:t>
      </w:r>
      <w:r w:rsidRPr="00416900">
        <w:rPr>
          <w:rFonts w:ascii="Avenir Book" w:hAnsi="Avenir Book"/>
          <w:color w:val="365F91" w:themeColor="accent1" w:themeShade="BF"/>
        </w:rPr>
        <w:t xml:space="preserve">Prof. Saniya LeBlanc </w:t>
      </w:r>
      <w:r w:rsidRPr="00416900">
        <w:rPr>
          <w:rFonts w:ascii="Avenir Book" w:hAnsi="Avenir Book"/>
          <w:color w:val="365F91" w:themeColor="accent1" w:themeShade="BF"/>
          <w:sz w:val="22"/>
          <w:szCs w:val="22"/>
        </w:rPr>
        <w:br/>
        <w:t xml:space="preserve">Email: </w:t>
      </w:r>
      <w:hyperlink r:id="rId13" w:history="1">
        <w:r w:rsidRPr="00416900">
          <w:rPr>
            <w:rStyle w:val="Hyperlink"/>
            <w:rFonts w:ascii="Avenir Book" w:eastAsia="Times New Roman" w:hAnsi="Avenir Book" w:cs="Times New Roman"/>
            <w:sz w:val="21"/>
            <w:szCs w:val="21"/>
            <w:shd w:val="clear" w:color="auto" w:fill="FFFFFF"/>
          </w:rPr>
          <w:t>sleblanc@email.gwu.edu</w:t>
        </w:r>
      </w:hyperlink>
      <w:r w:rsidRPr="00416900">
        <w:rPr>
          <w:rFonts w:ascii="Avenir Book" w:eastAsia="Times New Roman" w:hAnsi="Avenir Book" w:cs="Times New Roman"/>
          <w:color w:val="1F497D" w:themeColor="text2"/>
          <w:sz w:val="21"/>
          <w:szCs w:val="21"/>
          <w:shd w:val="clear" w:color="auto" w:fill="FFFFFF"/>
        </w:rPr>
        <w:br/>
      </w:r>
      <w:r w:rsidRPr="00416900">
        <w:rPr>
          <w:rFonts w:ascii="Avenir Book" w:hAnsi="Avenir Book"/>
          <w:color w:val="365F91" w:themeColor="accent1" w:themeShade="BF"/>
          <w:sz w:val="22"/>
          <w:szCs w:val="22"/>
        </w:rPr>
        <w:t xml:space="preserve">Office hours: </w:t>
      </w:r>
      <w:r w:rsidRPr="00416900">
        <w:rPr>
          <w:rFonts w:ascii="Avenir Book" w:hAnsi="Avenir Book" w:cs="Calibri"/>
          <w:color w:val="365F91" w:themeColor="accent1" w:themeShade="BF"/>
          <w:sz w:val="23"/>
          <w:szCs w:val="23"/>
        </w:rPr>
        <w:t>TBA &amp; by appointment</w:t>
      </w:r>
    </w:p>
    <w:p w:rsidR="00627706" w:rsidRPr="00474ABD" w:rsidRDefault="00627706" w:rsidP="00C0564B">
      <w:pPr>
        <w:pStyle w:val="Default"/>
        <w:rPr>
          <w:rFonts w:ascii="Avenir Book" w:hAnsi="Avenir Book"/>
          <w:b/>
          <w:bCs/>
          <w:color w:val="365F91" w:themeColor="accent1" w:themeShade="BF"/>
        </w:rPr>
      </w:pPr>
    </w:p>
    <w:p w:rsidR="00C67F2A" w:rsidRPr="00474ABD" w:rsidRDefault="003C386C" w:rsidP="00C0564B">
      <w:pPr>
        <w:pStyle w:val="Default"/>
        <w:rPr>
          <w:rFonts w:ascii="Avenir Book" w:hAnsi="Avenir Book"/>
          <w:b/>
          <w:bCs/>
          <w:color w:val="365F91" w:themeColor="accent1" w:themeShade="BF"/>
        </w:rPr>
      </w:pPr>
      <w:r w:rsidRPr="00474ABD">
        <w:rPr>
          <w:rFonts w:ascii="Avenir Book" w:hAnsi="Avenir Book"/>
          <w:b/>
          <w:bCs/>
          <w:color w:val="365F91" w:themeColor="accent1" w:themeShade="BF"/>
        </w:rPr>
        <w:t>Class Meetings: TH</w:t>
      </w:r>
      <w:r w:rsidR="00627706" w:rsidRPr="00474ABD">
        <w:rPr>
          <w:rFonts w:ascii="Avenir Book" w:hAnsi="Avenir Book"/>
          <w:b/>
          <w:bCs/>
          <w:color w:val="365F91" w:themeColor="accent1" w:themeShade="BF"/>
        </w:rPr>
        <w:t>.</w:t>
      </w:r>
      <w:r w:rsidRPr="00474ABD">
        <w:rPr>
          <w:rFonts w:ascii="Avenir Book" w:hAnsi="Avenir Book"/>
          <w:b/>
          <w:bCs/>
          <w:color w:val="365F91" w:themeColor="accent1" w:themeShade="BF"/>
        </w:rPr>
        <w:t xml:space="preserve"> 12:45-3:15PM</w:t>
      </w:r>
      <w:r w:rsidR="00DF5451" w:rsidRPr="00474ABD">
        <w:rPr>
          <w:rFonts w:ascii="Avenir Book" w:hAnsi="Avenir Book"/>
          <w:b/>
          <w:bCs/>
          <w:color w:val="365F91" w:themeColor="accent1" w:themeShade="BF"/>
        </w:rPr>
        <w:br/>
      </w:r>
    </w:p>
    <w:p w:rsidR="00C67F2A" w:rsidRPr="00474ABD" w:rsidRDefault="00C67F2A">
      <w:pPr>
        <w:spacing w:after="120"/>
        <w:rPr>
          <w:rFonts w:ascii="Avenir Book" w:hAnsi="Avenir Book"/>
          <w:color w:val="22557E"/>
        </w:rPr>
        <w:sectPr w:rsidR="00C67F2A" w:rsidRPr="00474ABD">
          <w:type w:val="continuous"/>
          <w:pgSz w:w="12240" w:h="15840"/>
          <w:pgMar w:top="720" w:right="720" w:bottom="720" w:left="720" w:header="576" w:footer="720" w:gutter="0"/>
          <w:cols w:num="2" w:space="720" w:equalWidth="0">
            <w:col w:w="5040" w:space="720"/>
            <w:col w:w="5040" w:space="0"/>
          </w:cols>
        </w:sectPr>
      </w:pPr>
    </w:p>
    <w:p w:rsidR="00C67F2A" w:rsidRPr="00474ABD" w:rsidRDefault="00DF5451">
      <w:pPr>
        <w:rPr>
          <w:rFonts w:ascii="Avenir Book" w:hAnsi="Avenir Book"/>
          <w:color w:val="22557E"/>
          <w:sz w:val="28"/>
          <w:szCs w:val="28"/>
        </w:rPr>
        <w:sectPr w:rsidR="00C67F2A" w:rsidRPr="00474ABD">
          <w:type w:val="continuous"/>
          <w:pgSz w:w="12240" w:h="15840"/>
          <w:pgMar w:top="720" w:right="720" w:bottom="720" w:left="720" w:header="576" w:footer="720" w:gutter="0"/>
          <w:cols w:space="720"/>
        </w:sectPr>
      </w:pPr>
      <w:r w:rsidRPr="00474ABD">
        <w:rPr>
          <w:rFonts w:ascii="Avenir Book" w:hAnsi="Avenir Book"/>
          <w:noProof/>
        </w:rPr>
        <mc:AlternateContent>
          <mc:Choice Requires="wpg">
            <w:drawing>
              <wp:inline distT="0" distB="0" distL="0" distR="0">
                <wp:extent cx="6867525" cy="22225"/>
                <wp:effectExtent l="0" t="0" r="0" b="0"/>
                <wp:docPr id="1" name="Straight Arrow Connector 1"/>
                <wp:cNvGraphicFramePr/>
                <a:graphic xmlns:a="http://schemas.openxmlformats.org/drawingml/2006/main">
                  <a:graphicData uri="http://schemas.microsoft.com/office/word/2010/wordprocessingShape">
                    <wps:wsp>
                      <wps:cNvCnPr/>
                      <wps:spPr>
                        <a:xfrm>
                          <a:off x="1917000" y="3773675"/>
                          <a:ext cx="6858000" cy="12651"/>
                        </a:xfrm>
                        <a:prstGeom prst="straightConnector1">
                          <a:avLst/>
                        </a:prstGeom>
                        <a:noFill/>
                        <a:ln w="9525" cap="flat" cmpd="sng">
                          <a:solidFill>
                            <a:srgbClr val="C8B18B"/>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ex="http://schemas.microsoft.com/office/word/2018/wordml/cex">
            <w:drawing>
              <wp:inline distB="0" distT="0" distL="0" distR="0">
                <wp:extent cx="6867525" cy="22225"/>
                <wp:effectExtent b="0" l="0" r="0" t="0"/>
                <wp:docPr id="1"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6867525" cy="22225"/>
                        </a:xfrm>
                        <a:prstGeom prst="rect"/>
                        <a:ln/>
                      </pic:spPr>
                    </pic:pic>
                  </a:graphicData>
                </a:graphic>
              </wp:inline>
            </w:drawing>
          </mc:Fallback>
        </mc:AlternateContent>
      </w:r>
    </w:p>
    <w:p w:rsidR="00C67F2A" w:rsidRPr="00474ABD" w:rsidRDefault="00C0564B" w:rsidP="00C0564B">
      <w:pPr>
        <w:pStyle w:val="Heading1"/>
        <w:rPr>
          <w:rFonts w:ascii="Avenir Book" w:hAnsi="Avenir Book"/>
          <w:b/>
          <w:bCs/>
        </w:rPr>
      </w:pPr>
      <w:r w:rsidRPr="00474ABD">
        <w:rPr>
          <w:rFonts w:ascii="Avenir Book" w:hAnsi="Avenir Book"/>
          <w:b/>
          <w:bCs/>
        </w:rPr>
        <w:t>Course Context</w:t>
      </w:r>
    </w:p>
    <w:p w:rsidR="00D43457" w:rsidRPr="00474ABD" w:rsidRDefault="00D43457" w:rsidP="00D43457">
      <w:pPr>
        <w:spacing w:line="240" w:lineRule="auto"/>
        <w:contextualSpacing/>
        <w:rPr>
          <w:rFonts w:ascii="Avenir Book" w:eastAsia="Times New Roman" w:hAnsi="Avenir Book" w:cs="Times New Roman"/>
        </w:rPr>
      </w:pPr>
      <w:r w:rsidRPr="00474ABD">
        <w:rPr>
          <w:rFonts w:ascii="Avenir Book" w:eastAsia="Times New Roman" w:hAnsi="Avenir Book" w:cs="Times New Roman"/>
        </w:rPr>
        <w:t xml:space="preserve">Contemporary energy projects require interdisciplinary expertise and working teams. Frequently, both business and engineering professionals must collaborate to design, develop, and execute energy projects. For example, engineers must understand the business case and approaches required for energy projects, and business professionals should understand the capabilities, limitation, and outlook of energy technologies. Additionally, the paradigms of different disciplines influence the way professionals approach a project; understanding the paradigms within engineering and business – and developing the ability to bridge those paradigms – are critical to the success of energy ventures. Finally, intersections between technology, policy, finance, and marketing are omnipresent in the energy sector, and energy professionals must navigate and influence these interconnections in varied global contexts. </w:t>
      </w:r>
    </w:p>
    <w:p w:rsidR="00D43457" w:rsidRPr="00474ABD" w:rsidRDefault="00D43457" w:rsidP="00D43457">
      <w:pPr>
        <w:spacing w:line="240" w:lineRule="auto"/>
        <w:contextualSpacing/>
        <w:rPr>
          <w:rFonts w:ascii="Avenir Book" w:eastAsia="Times New Roman" w:hAnsi="Avenir Book" w:cs="Times New Roman"/>
        </w:rPr>
      </w:pPr>
    </w:p>
    <w:p w:rsidR="00C0564B" w:rsidRPr="00474ABD" w:rsidRDefault="00C0564B" w:rsidP="00C0564B">
      <w:pPr>
        <w:rPr>
          <w:rFonts w:ascii="Avenir Book" w:hAnsi="Avenir Book"/>
          <w:color w:val="343434"/>
        </w:rPr>
      </w:pPr>
      <w:r w:rsidRPr="00474ABD">
        <w:rPr>
          <w:rFonts w:ascii="Avenir Book" w:hAnsi="Avenir Book"/>
        </w:rPr>
        <w:t xml:space="preserve">This </w:t>
      </w:r>
      <w:r w:rsidR="00DE1583" w:rsidRPr="00474ABD">
        <w:rPr>
          <w:rFonts w:ascii="Avenir Book" w:hAnsi="Avenir Book"/>
        </w:rPr>
        <w:t>course</w:t>
      </w:r>
      <w:r w:rsidRPr="00474ABD">
        <w:rPr>
          <w:rFonts w:ascii="Avenir Book" w:hAnsi="Avenir Book"/>
        </w:rPr>
        <w:t xml:space="preserve"> will explore the high-tech startup scene in Stockholm, Sweden, and students will work directly with firms in </w:t>
      </w:r>
      <w:r w:rsidR="00DE1583" w:rsidRPr="00474ABD">
        <w:rPr>
          <w:rFonts w:ascii="Avenir Book" w:hAnsi="Avenir Book"/>
        </w:rPr>
        <w:t>high-tech</w:t>
      </w:r>
      <w:r w:rsidRPr="00474ABD">
        <w:rPr>
          <w:rFonts w:ascii="Avenir Book" w:hAnsi="Avenir Book"/>
        </w:rPr>
        <w:t xml:space="preserve"> industries</w:t>
      </w:r>
      <w:r w:rsidRPr="00474ABD">
        <w:rPr>
          <w:rFonts w:ascii="Avenir Book" w:hAnsi="Avenir Book"/>
          <w:color w:val="343434"/>
        </w:rPr>
        <w:t xml:space="preserve"> on a multiphase consulting project with the goal of developing U.S. market entry plans for their Swedish clients. </w:t>
      </w:r>
    </w:p>
    <w:p w:rsidR="00C0564B" w:rsidRPr="00474ABD" w:rsidRDefault="00C0564B" w:rsidP="00C0564B">
      <w:pPr>
        <w:pStyle w:val="Heading1"/>
        <w:rPr>
          <w:rFonts w:ascii="Avenir Book" w:hAnsi="Avenir Book"/>
          <w:b/>
          <w:bCs/>
        </w:rPr>
      </w:pPr>
      <w:r w:rsidRPr="00474ABD">
        <w:rPr>
          <w:rFonts w:ascii="Avenir Book" w:hAnsi="Avenir Book"/>
          <w:b/>
          <w:bCs/>
        </w:rPr>
        <w:t>Course Description</w:t>
      </w:r>
    </w:p>
    <w:p w:rsidR="00D43457" w:rsidRPr="00474ABD" w:rsidRDefault="00D43457" w:rsidP="00D43457">
      <w:pPr>
        <w:spacing w:line="240" w:lineRule="auto"/>
        <w:contextualSpacing/>
        <w:rPr>
          <w:rFonts w:ascii="Avenir Book" w:eastAsia="Times New Roman" w:hAnsi="Avenir Book" w:cs="Times New Roman"/>
        </w:rPr>
      </w:pPr>
      <w:r w:rsidRPr="00474ABD">
        <w:rPr>
          <w:rFonts w:ascii="Avenir Book" w:eastAsia="Times New Roman" w:hAnsi="Avenir Book" w:cs="Times New Roman"/>
        </w:rPr>
        <w:t>This course will bring together students from multiple disciplines to learn about energy technologies, business, marketing, and global energy perspectives. To explore the varied global contexts across the energy sector, students will compare and contrast the energy perspectives of two countries, the United States and Sweden. The course will incorporate theoretical frameworks and topics relevant to international business, for example lifecycle of industries, infant industry considerations, aspects of innovation management across countries, impact of regulatory challenges, as well as clustering effects. Different examples from the renewable energy and cleantech sector will be used to demonstrate how these theoretical frameworks help us understand these important industries better. </w:t>
      </w:r>
    </w:p>
    <w:p w:rsidR="00D43457" w:rsidRPr="00474ABD" w:rsidRDefault="00D43457" w:rsidP="00D43457">
      <w:pPr>
        <w:spacing w:line="240" w:lineRule="auto"/>
        <w:contextualSpacing/>
        <w:rPr>
          <w:rFonts w:ascii="Avenir Book" w:eastAsia="Times New Roman" w:hAnsi="Avenir Book" w:cs="Times New Roman"/>
        </w:rPr>
      </w:pPr>
    </w:p>
    <w:p w:rsidR="00D43457" w:rsidRPr="00474ABD" w:rsidRDefault="00D43457" w:rsidP="00D43457">
      <w:pPr>
        <w:spacing w:line="240" w:lineRule="auto"/>
        <w:contextualSpacing/>
        <w:rPr>
          <w:rFonts w:ascii="Avenir Book" w:eastAsia="Times New Roman" w:hAnsi="Avenir Book" w:cs="Times New Roman"/>
        </w:rPr>
      </w:pPr>
      <w:r w:rsidRPr="00474ABD">
        <w:rPr>
          <w:rFonts w:ascii="Avenir Book" w:eastAsia="Times New Roman" w:hAnsi="Avenir Book" w:cs="Times New Roman"/>
        </w:rPr>
        <w:t>After learning core energy and business topics, interdisciplinary teams of students will partner with real clients in Sweden to complete energy sector consulting projects. The Swedish firms will present an issue or problem to the students, which relates to their impending or ongoing international expansion. Students will work in teams to research new market opportunities for the firm and propose their recommendations upon conclusion of the course. Students will meet virtually with representatives from the real client company on a regular basis to discuss the parameters of the consulting project. In most projects, students will help their client identify strategic opportunities to enable them to successfully enter into or expand in the US market. </w:t>
      </w:r>
    </w:p>
    <w:p w:rsidR="00C67F2A" w:rsidRPr="00474ABD" w:rsidRDefault="00DF5451" w:rsidP="00C0564B">
      <w:pPr>
        <w:pStyle w:val="Heading1"/>
        <w:rPr>
          <w:rFonts w:ascii="Avenir Book" w:hAnsi="Avenir Book"/>
          <w:b/>
          <w:bCs/>
        </w:rPr>
      </w:pPr>
      <w:r w:rsidRPr="00474ABD">
        <w:rPr>
          <w:rFonts w:ascii="Avenir Book" w:hAnsi="Avenir Book"/>
          <w:b/>
          <w:bCs/>
        </w:rPr>
        <w:lastRenderedPageBreak/>
        <w:t xml:space="preserve">Course </w:t>
      </w:r>
      <w:r w:rsidR="00474ABD">
        <w:rPr>
          <w:rFonts w:ascii="Avenir Book" w:hAnsi="Avenir Book"/>
          <w:b/>
          <w:bCs/>
        </w:rPr>
        <w:t xml:space="preserve">Learning </w:t>
      </w:r>
      <w:r w:rsidRPr="00474ABD">
        <w:rPr>
          <w:rFonts w:ascii="Avenir Book" w:hAnsi="Avenir Book"/>
          <w:b/>
          <w:bCs/>
        </w:rPr>
        <w:t xml:space="preserve">Objectives </w:t>
      </w:r>
    </w:p>
    <w:p w:rsidR="00D43457" w:rsidRPr="00474ABD" w:rsidRDefault="00D43457" w:rsidP="00D43457">
      <w:pPr>
        <w:spacing w:line="240" w:lineRule="auto"/>
        <w:contextualSpacing/>
        <w:rPr>
          <w:rFonts w:ascii="Avenir Book" w:eastAsia="Times New Roman" w:hAnsi="Avenir Book" w:cs="Times New Roman"/>
        </w:rPr>
      </w:pPr>
      <w:r w:rsidRPr="00474ABD">
        <w:rPr>
          <w:rFonts w:ascii="Avenir Book" w:eastAsia="Times New Roman" w:hAnsi="Avenir Book" w:cs="Times New Roman"/>
        </w:rPr>
        <w:t>By the end of this course, you will be able to:</w:t>
      </w:r>
    </w:p>
    <w:p w:rsidR="00D43457" w:rsidRPr="00474ABD" w:rsidRDefault="00D43457" w:rsidP="00D43457">
      <w:pPr>
        <w:pStyle w:val="ListParagraph"/>
        <w:widowControl/>
        <w:numPr>
          <w:ilvl w:val="0"/>
          <w:numId w:val="13"/>
        </w:numPr>
        <w:autoSpaceDE/>
        <w:autoSpaceDN/>
        <w:spacing w:after="200"/>
        <w:contextualSpacing/>
        <w:rPr>
          <w:rFonts w:ascii="Avenir Book" w:eastAsia="Times New Roman" w:hAnsi="Avenir Book" w:cs="Times New Roman"/>
        </w:rPr>
      </w:pPr>
      <w:r w:rsidRPr="00474ABD">
        <w:rPr>
          <w:rFonts w:ascii="Avenir Book" w:eastAsia="Times New Roman" w:hAnsi="Avenir Book" w:cs="Times New Roman"/>
        </w:rPr>
        <w:t>Demonstrate basic energy literacy, including energy sources, flows, uses and veracity of energy information.</w:t>
      </w:r>
    </w:p>
    <w:p w:rsidR="00D43457" w:rsidRPr="00474ABD" w:rsidRDefault="00D43457" w:rsidP="00D43457">
      <w:pPr>
        <w:pStyle w:val="ListParagraph"/>
        <w:widowControl/>
        <w:numPr>
          <w:ilvl w:val="0"/>
          <w:numId w:val="13"/>
        </w:numPr>
        <w:autoSpaceDE/>
        <w:autoSpaceDN/>
        <w:spacing w:after="200"/>
        <w:contextualSpacing/>
        <w:rPr>
          <w:rFonts w:ascii="Avenir Book" w:eastAsia="Times New Roman" w:hAnsi="Avenir Book" w:cs="Times New Roman"/>
        </w:rPr>
      </w:pPr>
      <w:r w:rsidRPr="00474ABD">
        <w:rPr>
          <w:rFonts w:ascii="Avenir Book" w:eastAsia="Times New Roman" w:hAnsi="Avenir Book" w:cs="Times New Roman"/>
        </w:rPr>
        <w:t>Evaluate global energy outlooks.</w:t>
      </w:r>
    </w:p>
    <w:p w:rsidR="00D43457" w:rsidRPr="00474ABD" w:rsidRDefault="00D43457" w:rsidP="00D43457">
      <w:pPr>
        <w:pStyle w:val="ListParagraph"/>
        <w:widowControl/>
        <w:numPr>
          <w:ilvl w:val="0"/>
          <w:numId w:val="13"/>
        </w:numPr>
        <w:autoSpaceDE/>
        <w:autoSpaceDN/>
        <w:spacing w:after="200"/>
        <w:contextualSpacing/>
        <w:rPr>
          <w:rFonts w:ascii="Avenir Book" w:eastAsia="Times New Roman" w:hAnsi="Avenir Book" w:cs="Times New Roman"/>
        </w:rPr>
      </w:pPr>
      <w:r w:rsidRPr="00474ABD">
        <w:rPr>
          <w:rFonts w:ascii="Avenir Book" w:eastAsia="Times New Roman" w:hAnsi="Avenir Book" w:cs="Times New Roman"/>
        </w:rPr>
        <w:t>Apply energy knowledge to real-world scenarios.</w:t>
      </w:r>
    </w:p>
    <w:p w:rsidR="00D43457" w:rsidRPr="00474ABD" w:rsidRDefault="00D43457" w:rsidP="00D43457">
      <w:pPr>
        <w:pStyle w:val="ListParagraph"/>
        <w:widowControl/>
        <w:numPr>
          <w:ilvl w:val="0"/>
          <w:numId w:val="13"/>
        </w:numPr>
        <w:autoSpaceDE/>
        <w:autoSpaceDN/>
        <w:spacing w:after="200"/>
        <w:contextualSpacing/>
        <w:rPr>
          <w:rFonts w:ascii="Avenir Book" w:eastAsia="Times New Roman" w:hAnsi="Avenir Book" w:cs="Times New Roman"/>
        </w:rPr>
      </w:pPr>
      <w:r w:rsidRPr="00474ABD">
        <w:rPr>
          <w:rFonts w:ascii="Avenir Book" w:eastAsia="Times New Roman" w:hAnsi="Avenir Book" w:cs="Times New Roman"/>
        </w:rPr>
        <w:t>Evaluate the technological, policy, economic, and social factors relevant for the success of specific energy initiatives and projects.</w:t>
      </w:r>
    </w:p>
    <w:p w:rsidR="00D43457" w:rsidRPr="00474ABD" w:rsidRDefault="00D43457" w:rsidP="00D43457">
      <w:pPr>
        <w:pStyle w:val="ListParagraph"/>
        <w:widowControl/>
        <w:numPr>
          <w:ilvl w:val="0"/>
          <w:numId w:val="13"/>
        </w:numPr>
        <w:autoSpaceDE/>
        <w:autoSpaceDN/>
        <w:spacing w:after="200"/>
        <w:contextualSpacing/>
        <w:rPr>
          <w:rFonts w:ascii="Avenir Book" w:eastAsia="Times New Roman" w:hAnsi="Avenir Book" w:cs="Times New Roman"/>
        </w:rPr>
      </w:pPr>
      <w:r w:rsidRPr="00474ABD">
        <w:rPr>
          <w:rFonts w:ascii="Avenir Book" w:eastAsia="Times New Roman" w:hAnsi="Avenir Book" w:cs="Times New Roman"/>
        </w:rPr>
        <w:t>Compare energy initiatives and projects between countries.</w:t>
      </w:r>
    </w:p>
    <w:p w:rsidR="00D43457" w:rsidRPr="00474ABD" w:rsidRDefault="00D43457" w:rsidP="00D43457">
      <w:pPr>
        <w:pStyle w:val="ListParagraph"/>
        <w:widowControl/>
        <w:numPr>
          <w:ilvl w:val="0"/>
          <w:numId w:val="13"/>
        </w:numPr>
        <w:autoSpaceDE/>
        <w:autoSpaceDN/>
        <w:spacing w:after="200"/>
        <w:contextualSpacing/>
        <w:rPr>
          <w:rFonts w:ascii="Avenir Book" w:eastAsia="Times New Roman" w:hAnsi="Avenir Book" w:cs="Times New Roman"/>
        </w:rPr>
      </w:pPr>
      <w:r w:rsidRPr="00474ABD">
        <w:rPr>
          <w:rFonts w:ascii="Avenir Book" w:eastAsia="Times New Roman" w:hAnsi="Avenir Book" w:cs="Times New Roman"/>
        </w:rPr>
        <w:t>Explain the development of the Swedish high-tech industry, identifying the roles that the public sector, private industry, and higher education have played.</w:t>
      </w:r>
    </w:p>
    <w:p w:rsidR="00D43457" w:rsidRPr="00474ABD" w:rsidRDefault="00D43457" w:rsidP="00D43457">
      <w:pPr>
        <w:pStyle w:val="ListParagraph"/>
        <w:widowControl/>
        <w:numPr>
          <w:ilvl w:val="0"/>
          <w:numId w:val="13"/>
        </w:numPr>
        <w:autoSpaceDE/>
        <w:autoSpaceDN/>
        <w:spacing w:after="200"/>
        <w:contextualSpacing/>
        <w:rPr>
          <w:rFonts w:ascii="Avenir Book" w:eastAsia="Times New Roman" w:hAnsi="Avenir Book" w:cs="Times New Roman"/>
        </w:rPr>
      </w:pPr>
      <w:r w:rsidRPr="00474ABD">
        <w:rPr>
          <w:rFonts w:ascii="Avenir Book" w:eastAsia="Times New Roman" w:hAnsi="Avenir Book" w:cs="Times New Roman"/>
        </w:rPr>
        <w:t>Navigate the U.S. high-tech landscape and assess how federal and state-level regulatory frameworks, tariffs, trade policy, etc., impact opportunities for U.S. market entry and expansion.</w:t>
      </w:r>
    </w:p>
    <w:p w:rsidR="00D43457" w:rsidRPr="00474ABD" w:rsidRDefault="00D43457" w:rsidP="00D43457">
      <w:pPr>
        <w:pStyle w:val="ListParagraph"/>
        <w:widowControl/>
        <w:numPr>
          <w:ilvl w:val="0"/>
          <w:numId w:val="13"/>
        </w:numPr>
        <w:autoSpaceDE/>
        <w:autoSpaceDN/>
        <w:spacing w:after="200"/>
        <w:contextualSpacing/>
        <w:rPr>
          <w:rFonts w:ascii="Avenir Book" w:eastAsia="Times New Roman" w:hAnsi="Avenir Book" w:cs="Times New Roman"/>
        </w:rPr>
      </w:pPr>
      <w:r w:rsidRPr="00474ABD">
        <w:rPr>
          <w:rFonts w:ascii="Avenir Book" w:eastAsia="Times New Roman" w:hAnsi="Avenir Book" w:cs="Times New Roman"/>
        </w:rPr>
        <w:t>Map and explain the roles and relationships between the client organizations’ respective stakeholder sets.</w:t>
      </w:r>
    </w:p>
    <w:p w:rsidR="00D43457" w:rsidRPr="00474ABD" w:rsidRDefault="00D43457" w:rsidP="00D43457">
      <w:pPr>
        <w:pStyle w:val="ListParagraph"/>
        <w:widowControl/>
        <w:numPr>
          <w:ilvl w:val="0"/>
          <w:numId w:val="13"/>
        </w:numPr>
        <w:autoSpaceDE/>
        <w:autoSpaceDN/>
        <w:spacing w:after="200"/>
        <w:contextualSpacing/>
        <w:rPr>
          <w:rFonts w:ascii="Avenir Book" w:eastAsia="Times New Roman" w:hAnsi="Avenir Book" w:cs="Times New Roman"/>
        </w:rPr>
      </w:pPr>
      <w:r w:rsidRPr="00474ABD">
        <w:rPr>
          <w:rFonts w:ascii="Avenir Book" w:eastAsia="Times New Roman" w:hAnsi="Avenir Book" w:cs="Times New Roman"/>
        </w:rPr>
        <w:t>Design and execute a custom-tailored data collection plan (inclusive of both secondary and primary research) to answer key business questions identified by the client organization.</w:t>
      </w:r>
    </w:p>
    <w:p w:rsidR="00D43457" w:rsidRPr="00474ABD" w:rsidRDefault="00D43457" w:rsidP="00D43457">
      <w:pPr>
        <w:pStyle w:val="ListParagraph"/>
        <w:widowControl/>
        <w:numPr>
          <w:ilvl w:val="0"/>
          <w:numId w:val="13"/>
        </w:numPr>
        <w:autoSpaceDE/>
        <w:autoSpaceDN/>
        <w:spacing w:after="200"/>
        <w:contextualSpacing/>
        <w:rPr>
          <w:rFonts w:ascii="Avenir Book" w:eastAsia="Times New Roman" w:hAnsi="Avenir Book" w:cs="Times New Roman"/>
        </w:rPr>
      </w:pPr>
      <w:r w:rsidRPr="00474ABD">
        <w:rPr>
          <w:rFonts w:ascii="Avenir Book" w:eastAsia="Times New Roman" w:hAnsi="Avenir Book" w:cs="Times New Roman"/>
        </w:rPr>
        <w:t>Implement a hypothesis-driven consulting process in order to effectively and efficiently meet client expectations.</w:t>
      </w:r>
    </w:p>
    <w:p w:rsidR="00D43457" w:rsidRPr="00474ABD" w:rsidRDefault="00D43457" w:rsidP="00D43457">
      <w:pPr>
        <w:pStyle w:val="ListParagraph"/>
        <w:widowControl/>
        <w:numPr>
          <w:ilvl w:val="0"/>
          <w:numId w:val="13"/>
        </w:numPr>
        <w:autoSpaceDE/>
        <w:autoSpaceDN/>
        <w:spacing w:after="200"/>
        <w:contextualSpacing/>
        <w:rPr>
          <w:rFonts w:ascii="Avenir Book" w:eastAsia="Times New Roman" w:hAnsi="Avenir Book" w:cs="Times New Roman"/>
        </w:rPr>
      </w:pPr>
      <w:r w:rsidRPr="00474ABD">
        <w:rPr>
          <w:rFonts w:ascii="Avenir Book" w:eastAsia="Times New Roman" w:hAnsi="Avenir Book" w:cs="Times New Roman"/>
        </w:rPr>
        <w:t>Provide client organizations with creative, impactful, and actionable strategic marketing solutions to key business questions via a written report and oral presentation.</w:t>
      </w:r>
    </w:p>
    <w:p w:rsidR="00D43457" w:rsidRPr="00474ABD" w:rsidRDefault="00D43457" w:rsidP="00D43457">
      <w:pPr>
        <w:pStyle w:val="ListParagraph"/>
        <w:widowControl/>
        <w:numPr>
          <w:ilvl w:val="0"/>
          <w:numId w:val="13"/>
        </w:numPr>
        <w:autoSpaceDE/>
        <w:autoSpaceDN/>
        <w:spacing w:after="200"/>
        <w:contextualSpacing/>
        <w:rPr>
          <w:rFonts w:ascii="Avenir Book" w:eastAsia="Times New Roman" w:hAnsi="Avenir Book" w:cs="Times New Roman"/>
        </w:rPr>
      </w:pPr>
      <w:r w:rsidRPr="00474ABD">
        <w:rPr>
          <w:rFonts w:ascii="Avenir Book" w:eastAsia="Times New Roman" w:hAnsi="Avenir Book" w:cs="Times New Roman"/>
        </w:rPr>
        <w:t>Compare and contrast the nature and quality of consultant-client communication and individual/group learning as experienced in the U.S. and Sweden.</w:t>
      </w:r>
    </w:p>
    <w:p w:rsidR="00D43457" w:rsidRPr="00474ABD" w:rsidRDefault="00D43457" w:rsidP="00D43457">
      <w:pPr>
        <w:pStyle w:val="ListParagraph"/>
        <w:widowControl/>
        <w:numPr>
          <w:ilvl w:val="0"/>
          <w:numId w:val="13"/>
        </w:numPr>
        <w:autoSpaceDE/>
        <w:autoSpaceDN/>
        <w:spacing w:after="200"/>
        <w:contextualSpacing/>
        <w:rPr>
          <w:rFonts w:ascii="Avenir Book" w:eastAsia="Times New Roman" w:hAnsi="Avenir Book" w:cs="Times New Roman"/>
        </w:rPr>
      </w:pPr>
      <w:r w:rsidRPr="00474ABD">
        <w:rPr>
          <w:rFonts w:ascii="Avenir Book" w:eastAsia="Times New Roman" w:hAnsi="Avenir Book" w:cs="Times New Roman"/>
        </w:rPr>
        <w:t>Actively engage in team management and employ strategies to enhance productive team collaboration.</w:t>
      </w:r>
    </w:p>
    <w:p w:rsidR="00D43457" w:rsidRPr="00474ABD" w:rsidRDefault="00D43457" w:rsidP="00D43457">
      <w:pPr>
        <w:pStyle w:val="ListParagraph"/>
        <w:widowControl/>
        <w:numPr>
          <w:ilvl w:val="0"/>
          <w:numId w:val="13"/>
        </w:numPr>
        <w:autoSpaceDE/>
        <w:autoSpaceDN/>
        <w:spacing w:after="200"/>
        <w:contextualSpacing/>
        <w:rPr>
          <w:rFonts w:ascii="Avenir Book" w:eastAsia="Times New Roman" w:hAnsi="Avenir Book" w:cs="Times New Roman"/>
        </w:rPr>
      </w:pPr>
      <w:r w:rsidRPr="00474ABD">
        <w:rPr>
          <w:rFonts w:ascii="Avenir Book" w:eastAsia="Times New Roman" w:hAnsi="Avenir Book" w:cs="Times New Roman"/>
        </w:rPr>
        <w:t>Assess the dynamics of working in interdisciplinary teams.</w:t>
      </w:r>
    </w:p>
    <w:p w:rsidR="00687166" w:rsidRPr="00474ABD" w:rsidRDefault="00817778" w:rsidP="00687166">
      <w:pPr>
        <w:pStyle w:val="Heading1"/>
        <w:rPr>
          <w:rFonts w:ascii="Avenir Book" w:hAnsi="Avenir Book"/>
          <w:b/>
          <w:bCs/>
        </w:rPr>
      </w:pPr>
      <w:r w:rsidRPr="00474ABD">
        <w:rPr>
          <w:rFonts w:ascii="Avenir Book" w:hAnsi="Avenir Book"/>
          <w:b/>
          <w:bCs/>
        </w:rPr>
        <w:t>Expectations &amp; Policies</w:t>
      </w:r>
    </w:p>
    <w:p w:rsidR="00817778" w:rsidRPr="00474ABD" w:rsidRDefault="00817778" w:rsidP="00817778">
      <w:pPr>
        <w:spacing w:line="240" w:lineRule="auto"/>
        <w:contextualSpacing/>
        <w:rPr>
          <w:rFonts w:ascii="Avenir Book" w:eastAsia="Times New Roman" w:hAnsi="Avenir Book" w:cs="Times New Roman"/>
        </w:rPr>
      </w:pPr>
      <w:r w:rsidRPr="00474ABD">
        <w:rPr>
          <w:rFonts w:ascii="Avenir Book" w:eastAsia="Times New Roman" w:hAnsi="Avenir Book" w:cs="Times New Roman"/>
        </w:rPr>
        <w:t>We expect all class participants, students and instructors, to be committed, ethical, and respectful. We will comply with the university Code of Academic Integrity and Code of Student Conduct (</w:t>
      </w:r>
      <w:hyperlink r:id="rId15" w:history="1">
        <w:r w:rsidRPr="00474ABD">
          <w:rPr>
            <w:rFonts w:ascii="Avenir Book" w:eastAsia="Times New Roman" w:hAnsi="Avenir Book" w:cs="Times New Roman"/>
          </w:rPr>
          <w:t>http://studentconduct.gwu.edu/</w:t>
        </w:r>
      </w:hyperlink>
      <w:r w:rsidRPr="00474ABD">
        <w:rPr>
          <w:rFonts w:ascii="Avenir Book" w:eastAsia="Times New Roman" w:hAnsi="Avenir Book" w:cs="Times New Roman"/>
        </w:rPr>
        <w:t>). Notification of disabilities, appropriate supporting documentation, and required arrangements/accommodations must be provided to us, the instructors, no later than the second week of the course.</w:t>
      </w:r>
    </w:p>
    <w:p w:rsidR="00C67F2A" w:rsidRPr="00474ABD" w:rsidRDefault="00DF5451" w:rsidP="00657B38">
      <w:pPr>
        <w:pStyle w:val="Heading1"/>
        <w:rPr>
          <w:rFonts w:ascii="Avenir Book" w:hAnsi="Avenir Book"/>
          <w:b/>
          <w:bCs/>
        </w:rPr>
      </w:pPr>
      <w:r w:rsidRPr="00474ABD">
        <w:rPr>
          <w:rFonts w:ascii="Avenir Book" w:hAnsi="Avenir Book"/>
          <w:b/>
          <w:bCs/>
        </w:rPr>
        <w:t>Prerequisites</w:t>
      </w:r>
    </w:p>
    <w:p w:rsidR="00C67F2A" w:rsidRPr="00474ABD" w:rsidRDefault="00DF5451">
      <w:pPr>
        <w:pStyle w:val="Heading2"/>
        <w:rPr>
          <w:rFonts w:ascii="Avenir Book" w:hAnsi="Avenir Book"/>
        </w:rPr>
      </w:pPr>
      <w:r w:rsidRPr="00474ABD">
        <w:rPr>
          <w:rFonts w:ascii="Avenir Book" w:hAnsi="Avenir Book"/>
        </w:rPr>
        <w:t>Academic</w:t>
      </w:r>
    </w:p>
    <w:p w:rsidR="00C67F2A" w:rsidRPr="00474ABD" w:rsidRDefault="002B4313">
      <w:pPr>
        <w:rPr>
          <w:rFonts w:ascii="Avenir Book" w:hAnsi="Avenir Book"/>
        </w:rPr>
      </w:pPr>
      <w:r w:rsidRPr="00474ABD">
        <w:rPr>
          <w:rFonts w:ascii="Avenir Book" w:hAnsi="Avenir Book"/>
        </w:rPr>
        <w:t>N/</w:t>
      </w:r>
      <w:r w:rsidR="00B95DC7" w:rsidRPr="00474ABD">
        <w:rPr>
          <w:rFonts w:ascii="Avenir Book" w:hAnsi="Avenir Book"/>
        </w:rPr>
        <w:t>A</w:t>
      </w:r>
      <w:r w:rsidRPr="00474ABD">
        <w:rPr>
          <w:rFonts w:ascii="Avenir Book" w:hAnsi="Avenir Book"/>
        </w:rPr>
        <w:t>.</w:t>
      </w:r>
    </w:p>
    <w:p w:rsidR="00C67F2A" w:rsidRPr="00474ABD" w:rsidRDefault="00DF5451">
      <w:pPr>
        <w:pStyle w:val="Heading2"/>
        <w:rPr>
          <w:rFonts w:ascii="Avenir Book" w:hAnsi="Avenir Book"/>
        </w:rPr>
      </w:pPr>
      <w:r w:rsidRPr="00474ABD">
        <w:rPr>
          <w:rFonts w:ascii="Avenir Book" w:hAnsi="Avenir Book"/>
        </w:rPr>
        <w:t>Technological</w:t>
      </w:r>
    </w:p>
    <w:p w:rsidR="00112A6D" w:rsidRPr="00474ABD" w:rsidRDefault="00112A6D" w:rsidP="00112A6D">
      <w:pPr>
        <w:spacing w:line="240" w:lineRule="auto"/>
        <w:rPr>
          <w:rFonts w:ascii="Avenir Book" w:hAnsi="Avenir Book"/>
        </w:rPr>
      </w:pPr>
      <w:r w:rsidRPr="00474ABD">
        <w:rPr>
          <w:rFonts w:ascii="Avenir Book" w:hAnsi="Avenir Book"/>
        </w:rPr>
        <w:t>Required technical skills and equipment include:</w:t>
      </w:r>
    </w:p>
    <w:p w:rsidR="00112A6D" w:rsidRPr="00474ABD" w:rsidRDefault="00112A6D" w:rsidP="00112A6D">
      <w:pPr>
        <w:pStyle w:val="ListParagraph"/>
        <w:rPr>
          <w:rFonts w:ascii="Avenir Book" w:hAnsi="Avenir Book"/>
        </w:rPr>
      </w:pPr>
      <w:r w:rsidRPr="00474ABD">
        <w:rPr>
          <w:rFonts w:ascii="Avenir Book" w:hAnsi="Avenir Book"/>
        </w:rPr>
        <w:lastRenderedPageBreak/>
        <w:t>Uploading Files/Submitting Assignments Online</w:t>
      </w:r>
    </w:p>
    <w:p w:rsidR="00112A6D" w:rsidRPr="00474ABD" w:rsidRDefault="00112A6D" w:rsidP="00112A6D">
      <w:pPr>
        <w:pStyle w:val="ListParagraph"/>
        <w:rPr>
          <w:rFonts w:ascii="Avenir Book" w:hAnsi="Avenir Book"/>
        </w:rPr>
      </w:pPr>
      <w:r w:rsidRPr="00474ABD">
        <w:rPr>
          <w:rFonts w:ascii="Avenir Book" w:hAnsi="Avenir Book"/>
        </w:rPr>
        <w:t>Posting To Discussion Board</w:t>
      </w:r>
    </w:p>
    <w:p w:rsidR="00112A6D" w:rsidRPr="00474ABD" w:rsidRDefault="00112A6D" w:rsidP="00112A6D">
      <w:pPr>
        <w:pStyle w:val="ListParagraph"/>
        <w:rPr>
          <w:rFonts w:ascii="Avenir Book" w:hAnsi="Avenir Book"/>
        </w:rPr>
      </w:pPr>
      <w:r w:rsidRPr="00474ABD">
        <w:rPr>
          <w:rFonts w:ascii="Avenir Book" w:hAnsi="Avenir Book"/>
        </w:rPr>
        <w:t>Recording And Sharing A Video Presentation Of Self</w:t>
      </w:r>
    </w:p>
    <w:p w:rsidR="00112A6D" w:rsidRPr="00474ABD" w:rsidRDefault="00112A6D" w:rsidP="00112A6D">
      <w:pPr>
        <w:pStyle w:val="ListParagraph"/>
        <w:rPr>
          <w:rFonts w:ascii="Avenir Book" w:hAnsi="Avenir Book"/>
        </w:rPr>
      </w:pPr>
      <w:r w:rsidRPr="00474ABD">
        <w:rPr>
          <w:rFonts w:ascii="Avenir Book" w:hAnsi="Avenir Book"/>
        </w:rPr>
        <w:t>Creating A Multimedia Presentation With Voice Narration</w:t>
      </w:r>
    </w:p>
    <w:p w:rsidR="00112A6D" w:rsidRPr="00474ABD" w:rsidRDefault="00112A6D" w:rsidP="00112A6D">
      <w:pPr>
        <w:pStyle w:val="ListParagraph"/>
        <w:rPr>
          <w:rFonts w:ascii="Avenir Book" w:hAnsi="Avenir Book"/>
        </w:rPr>
      </w:pPr>
      <w:r w:rsidRPr="00474ABD">
        <w:rPr>
          <w:rFonts w:ascii="Avenir Book" w:hAnsi="Avenir Book"/>
        </w:rPr>
        <w:t>Laptop Computer</w:t>
      </w:r>
    </w:p>
    <w:p w:rsidR="00112A6D" w:rsidRPr="00474ABD" w:rsidRDefault="00112A6D" w:rsidP="00112A6D">
      <w:pPr>
        <w:pStyle w:val="ListParagraph"/>
        <w:rPr>
          <w:rFonts w:ascii="Avenir Book" w:hAnsi="Avenir Book"/>
        </w:rPr>
      </w:pPr>
      <w:r w:rsidRPr="00474ABD">
        <w:rPr>
          <w:rFonts w:ascii="Avenir Book" w:hAnsi="Avenir Book"/>
        </w:rPr>
        <w:t>Internet Connection</w:t>
      </w:r>
    </w:p>
    <w:p w:rsidR="00112A6D" w:rsidRPr="00474ABD" w:rsidRDefault="00112A6D" w:rsidP="00112A6D">
      <w:pPr>
        <w:pStyle w:val="ListParagraph"/>
        <w:rPr>
          <w:rFonts w:ascii="Avenir Book" w:hAnsi="Avenir Book"/>
        </w:rPr>
      </w:pPr>
      <w:r w:rsidRPr="00474ABD">
        <w:rPr>
          <w:rFonts w:ascii="Avenir Book" w:hAnsi="Avenir Book"/>
        </w:rPr>
        <w:t>Microphone For Audio Recording - This Could Be A Headset Microphone, Internal Computer Microphone, Or Even Your Smart Phone. Please Check Audio Quality.</w:t>
      </w:r>
    </w:p>
    <w:p w:rsidR="00112A6D" w:rsidRPr="00474ABD" w:rsidRDefault="00112A6D" w:rsidP="00112A6D">
      <w:pPr>
        <w:pStyle w:val="ListParagraph"/>
        <w:rPr>
          <w:rFonts w:ascii="Avenir Book" w:hAnsi="Avenir Book"/>
        </w:rPr>
      </w:pPr>
      <w:r w:rsidRPr="00474ABD">
        <w:rPr>
          <w:rFonts w:ascii="Avenir Book" w:hAnsi="Avenir Book"/>
        </w:rPr>
        <w:t>Microsoft Word, Excel, &amp; PowerPoint</w:t>
      </w:r>
      <w:r w:rsidR="00474ABD">
        <w:rPr>
          <w:rFonts w:ascii="Avenir Book" w:hAnsi="Avenir Book"/>
        </w:rPr>
        <w:br/>
      </w:r>
    </w:p>
    <w:p w:rsidR="00112A6D" w:rsidRPr="00474ABD" w:rsidRDefault="00112A6D" w:rsidP="00112A6D">
      <w:pPr>
        <w:spacing w:line="240" w:lineRule="auto"/>
        <w:rPr>
          <w:rFonts w:ascii="Avenir Book" w:hAnsi="Avenir Book"/>
        </w:rPr>
      </w:pPr>
      <w:r w:rsidRPr="00474ABD">
        <w:rPr>
          <w:rFonts w:ascii="Avenir Book" w:hAnsi="Avenir Book"/>
        </w:rPr>
        <w:t>It is up to you to ensure that you are able to properly use your technology. The format of this course requires students to be open to learning new technologies and to be flexible when technological errors inevitably occur. We may use tools that are new to you, and I will provide resources to help you learn them. Should you have any problems, please do not hesitate to ask me or your peers.</w:t>
      </w:r>
    </w:p>
    <w:p w:rsidR="00C67F2A" w:rsidRPr="00474ABD" w:rsidRDefault="00DF5451">
      <w:pPr>
        <w:pStyle w:val="Heading1"/>
        <w:rPr>
          <w:rFonts w:ascii="Avenir Book" w:hAnsi="Avenir Book"/>
        </w:rPr>
      </w:pPr>
      <w:r w:rsidRPr="00474ABD">
        <w:rPr>
          <w:rFonts w:ascii="Avenir Book" w:hAnsi="Avenir Book"/>
        </w:rPr>
        <w:t>Textbooks &amp; Materials</w:t>
      </w:r>
    </w:p>
    <w:p w:rsidR="00112A6D" w:rsidRPr="00474ABD" w:rsidRDefault="00112A6D" w:rsidP="00112A6D">
      <w:pPr>
        <w:rPr>
          <w:rFonts w:ascii="Avenir Book" w:hAnsi="Avenir Book"/>
        </w:rPr>
      </w:pPr>
      <w:r w:rsidRPr="00474ABD">
        <w:rPr>
          <w:rFonts w:ascii="Avenir Book" w:hAnsi="Avenir Book"/>
          <w:w w:val="95"/>
        </w:rPr>
        <w:t>Most</w:t>
      </w:r>
      <w:r w:rsidRPr="00474ABD">
        <w:rPr>
          <w:rFonts w:ascii="Avenir Book" w:hAnsi="Avenir Book"/>
          <w:spacing w:val="-22"/>
          <w:w w:val="95"/>
        </w:rPr>
        <w:t xml:space="preserve"> </w:t>
      </w:r>
      <w:r w:rsidRPr="00474ABD">
        <w:rPr>
          <w:rFonts w:ascii="Avenir Book" w:hAnsi="Avenir Book"/>
          <w:w w:val="95"/>
        </w:rPr>
        <w:t>readings</w:t>
      </w:r>
      <w:r w:rsidRPr="00474ABD">
        <w:rPr>
          <w:rFonts w:ascii="Avenir Book" w:hAnsi="Avenir Book"/>
          <w:spacing w:val="-20"/>
          <w:w w:val="95"/>
        </w:rPr>
        <w:t xml:space="preserve"> </w:t>
      </w:r>
      <w:r w:rsidRPr="00474ABD">
        <w:rPr>
          <w:rFonts w:ascii="Avenir Book" w:hAnsi="Avenir Book"/>
          <w:w w:val="95"/>
        </w:rPr>
        <w:t>and</w:t>
      </w:r>
      <w:r w:rsidRPr="00474ABD">
        <w:rPr>
          <w:rFonts w:ascii="Avenir Book" w:hAnsi="Avenir Book"/>
          <w:spacing w:val="-23"/>
          <w:w w:val="95"/>
        </w:rPr>
        <w:t xml:space="preserve"> </w:t>
      </w:r>
      <w:r w:rsidRPr="00474ABD">
        <w:rPr>
          <w:rFonts w:ascii="Avenir Book" w:hAnsi="Avenir Book"/>
          <w:w w:val="95"/>
        </w:rPr>
        <w:t>other</w:t>
      </w:r>
      <w:r w:rsidRPr="00474ABD">
        <w:rPr>
          <w:rFonts w:ascii="Avenir Book" w:hAnsi="Avenir Book"/>
          <w:spacing w:val="-19"/>
          <w:w w:val="95"/>
        </w:rPr>
        <w:t xml:space="preserve"> </w:t>
      </w:r>
      <w:r w:rsidRPr="00474ABD">
        <w:rPr>
          <w:rFonts w:ascii="Avenir Book" w:hAnsi="Avenir Book"/>
          <w:w w:val="95"/>
        </w:rPr>
        <w:t>materials</w:t>
      </w:r>
      <w:r w:rsidRPr="00474ABD">
        <w:rPr>
          <w:rFonts w:ascii="Avenir Book" w:hAnsi="Avenir Book"/>
          <w:spacing w:val="-21"/>
          <w:w w:val="95"/>
        </w:rPr>
        <w:t xml:space="preserve"> </w:t>
      </w:r>
      <w:r w:rsidRPr="00474ABD">
        <w:rPr>
          <w:rFonts w:ascii="Avenir Book" w:hAnsi="Avenir Book"/>
          <w:w w:val="95"/>
        </w:rPr>
        <w:t>will</w:t>
      </w:r>
      <w:r w:rsidRPr="00474ABD">
        <w:rPr>
          <w:rFonts w:ascii="Avenir Book" w:hAnsi="Avenir Book"/>
          <w:spacing w:val="-21"/>
          <w:w w:val="95"/>
        </w:rPr>
        <w:t xml:space="preserve"> </w:t>
      </w:r>
      <w:r w:rsidRPr="00474ABD">
        <w:rPr>
          <w:rFonts w:ascii="Avenir Book" w:hAnsi="Avenir Book"/>
          <w:w w:val="95"/>
        </w:rPr>
        <w:t>be</w:t>
      </w:r>
      <w:r w:rsidRPr="00474ABD">
        <w:rPr>
          <w:rFonts w:ascii="Avenir Book" w:hAnsi="Avenir Book"/>
          <w:spacing w:val="-21"/>
          <w:w w:val="95"/>
        </w:rPr>
        <w:t xml:space="preserve"> </w:t>
      </w:r>
      <w:r w:rsidRPr="00474ABD">
        <w:rPr>
          <w:rFonts w:ascii="Avenir Book" w:hAnsi="Avenir Book"/>
          <w:w w:val="95"/>
        </w:rPr>
        <w:t>provided</w:t>
      </w:r>
      <w:r w:rsidRPr="00474ABD">
        <w:rPr>
          <w:rFonts w:ascii="Avenir Book" w:hAnsi="Avenir Book"/>
          <w:spacing w:val="-21"/>
          <w:w w:val="95"/>
        </w:rPr>
        <w:t xml:space="preserve"> </w:t>
      </w:r>
      <w:r w:rsidRPr="00474ABD">
        <w:rPr>
          <w:rFonts w:ascii="Avenir Book" w:hAnsi="Avenir Book"/>
          <w:w w:val="95"/>
        </w:rPr>
        <w:t>to</w:t>
      </w:r>
      <w:r w:rsidRPr="00474ABD">
        <w:rPr>
          <w:rFonts w:ascii="Avenir Book" w:hAnsi="Avenir Book"/>
          <w:spacing w:val="-22"/>
          <w:w w:val="95"/>
        </w:rPr>
        <w:t xml:space="preserve"> </w:t>
      </w:r>
      <w:r w:rsidRPr="00474ABD">
        <w:rPr>
          <w:rFonts w:ascii="Avenir Book" w:hAnsi="Avenir Book"/>
          <w:w w:val="95"/>
        </w:rPr>
        <w:t>you</w:t>
      </w:r>
      <w:r w:rsidRPr="00474ABD">
        <w:rPr>
          <w:rFonts w:ascii="Avenir Book" w:hAnsi="Avenir Book"/>
          <w:spacing w:val="-23"/>
          <w:w w:val="95"/>
        </w:rPr>
        <w:t xml:space="preserve"> </w:t>
      </w:r>
      <w:r w:rsidRPr="00474ABD">
        <w:rPr>
          <w:rFonts w:ascii="Avenir Book" w:hAnsi="Avenir Book"/>
          <w:w w:val="95"/>
        </w:rPr>
        <w:t>via</w:t>
      </w:r>
      <w:r w:rsidRPr="00474ABD">
        <w:rPr>
          <w:rFonts w:ascii="Avenir Book" w:hAnsi="Avenir Book"/>
          <w:spacing w:val="-21"/>
          <w:w w:val="95"/>
        </w:rPr>
        <w:t xml:space="preserve"> </w:t>
      </w:r>
      <w:r w:rsidRPr="00474ABD">
        <w:rPr>
          <w:rFonts w:ascii="Avenir Book" w:hAnsi="Avenir Book"/>
          <w:w w:val="95"/>
        </w:rPr>
        <w:t>Blackboard.</w:t>
      </w:r>
      <w:r w:rsidRPr="00474ABD">
        <w:rPr>
          <w:rFonts w:ascii="Avenir Book" w:hAnsi="Avenir Book"/>
          <w:spacing w:val="-21"/>
          <w:w w:val="95"/>
        </w:rPr>
        <w:t xml:space="preserve"> </w:t>
      </w:r>
      <w:r w:rsidRPr="00474ABD">
        <w:rPr>
          <w:rFonts w:ascii="Avenir Book" w:hAnsi="Avenir Book"/>
          <w:w w:val="95"/>
        </w:rPr>
        <w:t xml:space="preserve">The </w:t>
      </w:r>
      <w:r w:rsidRPr="00474ABD">
        <w:rPr>
          <w:rFonts w:ascii="Avenir Book" w:hAnsi="Avenir Book"/>
        </w:rPr>
        <w:t>following</w:t>
      </w:r>
      <w:r w:rsidRPr="00474ABD">
        <w:rPr>
          <w:rFonts w:ascii="Avenir Book" w:hAnsi="Avenir Book"/>
          <w:spacing w:val="-15"/>
        </w:rPr>
        <w:t xml:space="preserve"> </w:t>
      </w:r>
      <w:r w:rsidRPr="00474ABD">
        <w:rPr>
          <w:rFonts w:ascii="Avenir Book" w:hAnsi="Avenir Book"/>
        </w:rPr>
        <w:t>are</w:t>
      </w:r>
      <w:r w:rsidRPr="00474ABD">
        <w:rPr>
          <w:rFonts w:ascii="Avenir Book" w:hAnsi="Avenir Book"/>
          <w:spacing w:val="-16"/>
        </w:rPr>
        <w:t xml:space="preserve"> </w:t>
      </w:r>
      <w:r w:rsidRPr="00474ABD">
        <w:rPr>
          <w:rFonts w:ascii="Avenir Book" w:hAnsi="Avenir Book"/>
        </w:rPr>
        <w:t>required</w:t>
      </w:r>
      <w:r w:rsidRPr="00474ABD">
        <w:rPr>
          <w:rFonts w:ascii="Avenir Book" w:hAnsi="Avenir Book"/>
          <w:spacing w:val="-16"/>
        </w:rPr>
        <w:t xml:space="preserve"> </w:t>
      </w:r>
      <w:r w:rsidRPr="00474ABD">
        <w:rPr>
          <w:rFonts w:ascii="Avenir Book" w:hAnsi="Avenir Book"/>
        </w:rPr>
        <w:t>course</w:t>
      </w:r>
      <w:r w:rsidRPr="00474ABD">
        <w:rPr>
          <w:rFonts w:ascii="Avenir Book" w:hAnsi="Avenir Book"/>
          <w:spacing w:val="-15"/>
        </w:rPr>
        <w:t xml:space="preserve"> </w:t>
      </w:r>
      <w:r w:rsidRPr="00474ABD">
        <w:rPr>
          <w:rFonts w:ascii="Avenir Book" w:hAnsi="Avenir Book"/>
        </w:rPr>
        <w:t>materials:</w:t>
      </w:r>
    </w:p>
    <w:p w:rsidR="00112A6D" w:rsidRPr="00474ABD" w:rsidRDefault="00112A6D" w:rsidP="00112A6D">
      <w:pPr>
        <w:pStyle w:val="ListParagraph"/>
        <w:rPr>
          <w:rFonts w:ascii="Avenir Book" w:hAnsi="Avenir Book"/>
        </w:rPr>
      </w:pPr>
      <w:r w:rsidRPr="00474ABD">
        <w:rPr>
          <w:rFonts w:ascii="Avenir Book" w:hAnsi="Avenir Book"/>
        </w:rPr>
        <w:t>The McKinsey Engagement: A Powerful Toolkit for More Efficient and Effective Team Problem Solving (available on Amazon.com – check Blackboard for details)</w:t>
      </w:r>
    </w:p>
    <w:p w:rsidR="00112A6D" w:rsidRPr="00474ABD" w:rsidRDefault="00112A6D" w:rsidP="00112A6D">
      <w:pPr>
        <w:pStyle w:val="ListParagraph"/>
        <w:rPr>
          <w:rFonts w:ascii="Avenir Book" w:hAnsi="Avenir Book"/>
        </w:rPr>
      </w:pPr>
      <w:r w:rsidRPr="00474ABD">
        <w:rPr>
          <w:rFonts w:ascii="Avenir Book" w:hAnsi="Avenir Book"/>
        </w:rPr>
        <w:t>Modern-Day Vikings: A Practical Guide to Interacting with the Swedes. (available on Amazon.com – check Blackboard for details)</w:t>
      </w:r>
    </w:p>
    <w:p w:rsidR="005C72AB" w:rsidRPr="00474ABD" w:rsidRDefault="005C72AB" w:rsidP="005C72AB">
      <w:pPr>
        <w:pStyle w:val="ListParagraph"/>
        <w:rPr>
          <w:rFonts w:ascii="Avenir Book" w:hAnsi="Avenir Book"/>
          <w:i/>
        </w:rPr>
      </w:pPr>
      <w:r w:rsidRPr="00474ABD">
        <w:rPr>
          <w:rFonts w:ascii="Avenir Book" w:hAnsi="Avenir Book"/>
        </w:rPr>
        <w:t xml:space="preserve">U.S. Department of Energy, </w:t>
      </w:r>
      <w:r w:rsidRPr="00474ABD">
        <w:rPr>
          <w:rFonts w:ascii="Avenir Book" w:hAnsi="Avenir Book"/>
          <w:i/>
        </w:rPr>
        <w:t>Energy Literacy Overview</w:t>
      </w:r>
    </w:p>
    <w:p w:rsidR="005C72AB" w:rsidRPr="00474ABD" w:rsidRDefault="005C72AB" w:rsidP="005C72AB">
      <w:pPr>
        <w:pStyle w:val="ListParagraph"/>
        <w:rPr>
          <w:rFonts w:ascii="Avenir Book" w:hAnsi="Avenir Book"/>
        </w:rPr>
      </w:pPr>
      <w:r w:rsidRPr="00474ABD">
        <w:rPr>
          <w:rFonts w:ascii="Avenir Book" w:hAnsi="Avenir Book"/>
        </w:rPr>
        <w:t>Richard A. Muller, Physics for Future Presidents: The Science Behind the Headlines, 2009.</w:t>
      </w:r>
    </w:p>
    <w:p w:rsidR="005C72AB" w:rsidRPr="00474ABD" w:rsidRDefault="005C72AB" w:rsidP="005C72AB">
      <w:pPr>
        <w:pStyle w:val="ListParagraph"/>
        <w:rPr>
          <w:rFonts w:ascii="Avenir Book" w:hAnsi="Avenir Book"/>
        </w:rPr>
      </w:pPr>
      <w:r w:rsidRPr="00474ABD">
        <w:rPr>
          <w:rFonts w:ascii="Avenir Book" w:hAnsi="Avenir Book"/>
        </w:rPr>
        <w:t xml:space="preserve">International Energy Agency, </w:t>
      </w:r>
      <w:r w:rsidRPr="00474ABD">
        <w:rPr>
          <w:rFonts w:ascii="Avenir Book" w:hAnsi="Avenir Book"/>
          <w:i/>
        </w:rPr>
        <w:t xml:space="preserve">World Energy Outlook, </w:t>
      </w:r>
      <w:r w:rsidRPr="00474ABD">
        <w:rPr>
          <w:rFonts w:ascii="Avenir Book" w:hAnsi="Avenir Book"/>
        </w:rPr>
        <w:t>2019 for overview, 2018 for special focus on electricity.</w:t>
      </w:r>
    </w:p>
    <w:p w:rsidR="005C72AB" w:rsidRPr="00474ABD" w:rsidRDefault="005C72AB" w:rsidP="005C72AB">
      <w:pPr>
        <w:pStyle w:val="ListParagraph"/>
        <w:rPr>
          <w:rFonts w:ascii="Avenir Book" w:hAnsi="Avenir Book"/>
        </w:rPr>
      </w:pPr>
      <w:r w:rsidRPr="00474ABD">
        <w:rPr>
          <w:rFonts w:ascii="Avenir Book" w:hAnsi="Avenir Book"/>
        </w:rPr>
        <w:t xml:space="preserve">U.S. Energy Information Administration, </w:t>
      </w:r>
      <w:r w:rsidRPr="00474ABD">
        <w:rPr>
          <w:rFonts w:ascii="Avenir Book" w:hAnsi="Avenir Book"/>
          <w:i/>
        </w:rPr>
        <w:t>Annual Energy Outlook</w:t>
      </w:r>
      <w:r w:rsidRPr="00474ABD">
        <w:rPr>
          <w:rFonts w:ascii="Avenir Book" w:hAnsi="Avenir Book"/>
        </w:rPr>
        <w:t>, 2020.</w:t>
      </w:r>
    </w:p>
    <w:p w:rsidR="005C72AB" w:rsidRPr="00474ABD" w:rsidRDefault="005C72AB" w:rsidP="005C72AB">
      <w:pPr>
        <w:pStyle w:val="ListParagraph"/>
        <w:rPr>
          <w:rFonts w:ascii="Avenir Book" w:hAnsi="Avenir Book"/>
        </w:rPr>
      </w:pPr>
      <w:r w:rsidRPr="00474ABD">
        <w:rPr>
          <w:rFonts w:ascii="Avenir Book" w:hAnsi="Avenir Book"/>
        </w:rPr>
        <w:t xml:space="preserve">Swedish Energy Agency, </w:t>
      </w:r>
      <w:r w:rsidRPr="00474ABD">
        <w:rPr>
          <w:rFonts w:ascii="Avenir Book" w:hAnsi="Avenir Book"/>
          <w:i/>
        </w:rPr>
        <w:t>Energy in Sweden</w:t>
      </w:r>
      <w:r w:rsidRPr="00474ABD">
        <w:rPr>
          <w:rFonts w:ascii="Avenir Book" w:hAnsi="Avenir Book"/>
        </w:rPr>
        <w:t>,</w:t>
      </w:r>
      <w:r w:rsidRPr="00474ABD">
        <w:rPr>
          <w:rFonts w:ascii="Avenir Book" w:hAnsi="Avenir Book"/>
          <w:i/>
        </w:rPr>
        <w:t xml:space="preserve"> </w:t>
      </w:r>
      <w:r w:rsidRPr="00474ABD">
        <w:rPr>
          <w:rFonts w:ascii="Avenir Book" w:hAnsi="Avenir Book"/>
        </w:rPr>
        <w:t>2018.</w:t>
      </w:r>
    </w:p>
    <w:p w:rsidR="00C67F2A" w:rsidRPr="00474ABD" w:rsidRDefault="00DF5451">
      <w:pPr>
        <w:pStyle w:val="Heading1"/>
        <w:rPr>
          <w:rFonts w:ascii="Avenir Book" w:hAnsi="Avenir Book"/>
          <w:b/>
          <w:bCs/>
        </w:rPr>
      </w:pPr>
      <w:r w:rsidRPr="00474ABD">
        <w:rPr>
          <w:rFonts w:ascii="Avenir Book" w:hAnsi="Avenir Book"/>
          <w:b/>
          <w:bCs/>
        </w:rPr>
        <w:t>Credit Hour Policy</w:t>
      </w:r>
    </w:p>
    <w:p w:rsidR="00FF5547" w:rsidRPr="00474ABD" w:rsidRDefault="00FF5547" w:rsidP="00FF5547">
      <w:pPr>
        <w:spacing w:line="240" w:lineRule="auto"/>
        <w:contextualSpacing/>
        <w:rPr>
          <w:rFonts w:ascii="Avenir Book" w:hAnsi="Avenir Book" w:cs="Times New Roman"/>
        </w:rPr>
      </w:pPr>
      <w:bookmarkStart w:id="0" w:name="_gjdgxs" w:colFirst="0" w:colLast="0"/>
      <w:bookmarkEnd w:id="0"/>
      <w:r w:rsidRPr="00474ABD">
        <w:rPr>
          <w:rFonts w:ascii="Avenir Book" w:hAnsi="Avenir Book" w:cs="Times New Roman"/>
        </w:rPr>
        <w:t>The course is 3 credit hours and spans 15 weeks. There are 2.5 hours of direct instruction (class time) each week. The course requires at least 7.5 hours of independent and group learning (studying, reading, project work, activities, etc.) each week.</w:t>
      </w:r>
    </w:p>
    <w:p w:rsidR="00C67F2A" w:rsidRPr="00474ABD" w:rsidRDefault="00DC7350">
      <w:pPr>
        <w:pStyle w:val="Heading1"/>
        <w:rPr>
          <w:rFonts w:ascii="Avenir Book" w:hAnsi="Avenir Book"/>
          <w:b/>
          <w:bCs/>
        </w:rPr>
      </w:pPr>
      <w:r w:rsidRPr="00474ABD">
        <w:rPr>
          <w:rFonts w:ascii="Avenir Book" w:hAnsi="Avenir Book"/>
          <w:b/>
          <w:bCs/>
        </w:rPr>
        <w:t>Assignments and Grading</w:t>
      </w:r>
    </w:p>
    <w:p w:rsidR="00DC7350" w:rsidRPr="00474ABD" w:rsidRDefault="00DC7350" w:rsidP="00DC7350">
      <w:pPr>
        <w:rPr>
          <w:rFonts w:ascii="Avenir Book" w:hAnsi="Avenir Book"/>
        </w:rPr>
      </w:pPr>
      <w:r w:rsidRPr="00474ABD">
        <w:rPr>
          <w:rFonts w:ascii="Avenir Book" w:hAnsi="Avenir Book"/>
        </w:rPr>
        <w:t xml:space="preserve">All assignments are out of 100 points. Each assignment is then weighted as a </w:t>
      </w:r>
      <w:r w:rsidRPr="00474ABD">
        <w:rPr>
          <w:rFonts w:ascii="Avenir Book" w:hAnsi="Avenir Book"/>
          <w:w w:val="95"/>
        </w:rPr>
        <w:t>percentage</w:t>
      </w:r>
      <w:r w:rsidRPr="00474ABD">
        <w:rPr>
          <w:rFonts w:ascii="Avenir Book" w:hAnsi="Avenir Book"/>
          <w:spacing w:val="-27"/>
          <w:w w:val="95"/>
        </w:rPr>
        <w:t xml:space="preserve"> </w:t>
      </w:r>
      <w:r w:rsidRPr="00474ABD">
        <w:rPr>
          <w:rFonts w:ascii="Avenir Book" w:hAnsi="Avenir Book"/>
          <w:w w:val="95"/>
        </w:rPr>
        <w:t>of</w:t>
      </w:r>
      <w:r w:rsidRPr="00474ABD">
        <w:rPr>
          <w:rFonts w:ascii="Avenir Book" w:hAnsi="Avenir Book"/>
          <w:spacing w:val="-31"/>
          <w:w w:val="95"/>
        </w:rPr>
        <w:t xml:space="preserve"> </w:t>
      </w:r>
      <w:r w:rsidRPr="00474ABD">
        <w:rPr>
          <w:rFonts w:ascii="Avenir Book" w:hAnsi="Avenir Book"/>
          <w:w w:val="95"/>
        </w:rPr>
        <w:t>your</w:t>
      </w:r>
      <w:r w:rsidRPr="00474ABD">
        <w:rPr>
          <w:rFonts w:ascii="Avenir Book" w:hAnsi="Avenir Book"/>
          <w:spacing w:val="-32"/>
          <w:w w:val="95"/>
        </w:rPr>
        <w:t xml:space="preserve"> </w:t>
      </w:r>
      <w:r w:rsidRPr="00474ABD">
        <w:rPr>
          <w:rFonts w:ascii="Avenir Book" w:hAnsi="Avenir Book"/>
          <w:w w:val="95"/>
        </w:rPr>
        <w:t>total</w:t>
      </w:r>
      <w:r w:rsidRPr="00474ABD">
        <w:rPr>
          <w:rFonts w:ascii="Avenir Book" w:hAnsi="Avenir Book"/>
          <w:spacing w:val="-34"/>
          <w:w w:val="95"/>
        </w:rPr>
        <w:t xml:space="preserve"> </w:t>
      </w:r>
      <w:r w:rsidRPr="00474ABD">
        <w:rPr>
          <w:rFonts w:ascii="Avenir Book" w:hAnsi="Avenir Book"/>
          <w:w w:val="95"/>
        </w:rPr>
        <w:t>grade.</w:t>
      </w:r>
      <w:r w:rsidRPr="00474ABD">
        <w:rPr>
          <w:rFonts w:ascii="Avenir Book" w:hAnsi="Avenir Book"/>
          <w:spacing w:val="-33"/>
          <w:w w:val="95"/>
        </w:rPr>
        <w:t xml:space="preserve"> </w:t>
      </w:r>
      <w:r w:rsidRPr="00474ABD">
        <w:rPr>
          <w:rFonts w:ascii="Avenir Book" w:hAnsi="Avenir Book"/>
          <w:w w:val="95"/>
        </w:rPr>
        <w:t>In</w:t>
      </w:r>
      <w:r w:rsidRPr="00474ABD">
        <w:rPr>
          <w:rFonts w:ascii="Avenir Book" w:hAnsi="Avenir Book"/>
          <w:spacing w:val="-28"/>
          <w:w w:val="95"/>
        </w:rPr>
        <w:t xml:space="preserve"> </w:t>
      </w:r>
      <w:r w:rsidRPr="00474ABD">
        <w:rPr>
          <w:rFonts w:ascii="Avenir Book" w:hAnsi="Avenir Book"/>
          <w:w w:val="95"/>
        </w:rPr>
        <w:t>most</w:t>
      </w:r>
      <w:r w:rsidRPr="00474ABD">
        <w:rPr>
          <w:rFonts w:ascii="Avenir Book" w:hAnsi="Avenir Book"/>
          <w:spacing w:val="-27"/>
          <w:w w:val="95"/>
        </w:rPr>
        <w:t xml:space="preserve"> </w:t>
      </w:r>
      <w:r w:rsidRPr="00474ABD">
        <w:rPr>
          <w:rFonts w:ascii="Avenir Book" w:hAnsi="Avenir Book"/>
          <w:w w:val="95"/>
        </w:rPr>
        <w:t>cases,</w:t>
      </w:r>
      <w:r w:rsidRPr="00474ABD">
        <w:rPr>
          <w:rFonts w:ascii="Avenir Book" w:hAnsi="Avenir Book"/>
          <w:spacing w:val="-27"/>
          <w:w w:val="95"/>
        </w:rPr>
        <w:t xml:space="preserve"> </w:t>
      </w:r>
      <w:r w:rsidRPr="00474ABD">
        <w:rPr>
          <w:rFonts w:ascii="Avenir Book" w:hAnsi="Avenir Book"/>
          <w:w w:val="95"/>
        </w:rPr>
        <w:t>feedback</w:t>
      </w:r>
      <w:r w:rsidRPr="00474ABD">
        <w:rPr>
          <w:rFonts w:ascii="Avenir Book" w:hAnsi="Avenir Book"/>
          <w:spacing w:val="-33"/>
          <w:w w:val="95"/>
        </w:rPr>
        <w:t xml:space="preserve"> </w:t>
      </w:r>
      <w:r w:rsidRPr="00474ABD">
        <w:rPr>
          <w:rFonts w:ascii="Avenir Book" w:hAnsi="Avenir Book"/>
          <w:w w:val="95"/>
        </w:rPr>
        <w:t>for</w:t>
      </w:r>
      <w:r w:rsidRPr="00474ABD">
        <w:rPr>
          <w:rFonts w:ascii="Avenir Book" w:hAnsi="Avenir Book"/>
          <w:spacing w:val="-31"/>
          <w:w w:val="95"/>
        </w:rPr>
        <w:t xml:space="preserve"> </w:t>
      </w:r>
      <w:r w:rsidRPr="00474ABD">
        <w:rPr>
          <w:rFonts w:ascii="Avenir Book" w:hAnsi="Avenir Book"/>
          <w:w w:val="95"/>
        </w:rPr>
        <w:t>assignments</w:t>
      </w:r>
      <w:r w:rsidRPr="00474ABD">
        <w:rPr>
          <w:rFonts w:ascii="Avenir Book" w:hAnsi="Avenir Book"/>
          <w:spacing w:val="-32"/>
          <w:w w:val="95"/>
        </w:rPr>
        <w:t xml:space="preserve"> </w:t>
      </w:r>
      <w:r w:rsidRPr="00474ABD">
        <w:rPr>
          <w:rFonts w:ascii="Avenir Book" w:hAnsi="Avenir Book"/>
          <w:w w:val="95"/>
        </w:rPr>
        <w:t>will</w:t>
      </w:r>
      <w:r w:rsidRPr="00474ABD">
        <w:rPr>
          <w:rFonts w:ascii="Avenir Book" w:hAnsi="Avenir Book"/>
          <w:spacing w:val="-34"/>
          <w:w w:val="95"/>
        </w:rPr>
        <w:t xml:space="preserve"> </w:t>
      </w:r>
      <w:r w:rsidRPr="00474ABD">
        <w:rPr>
          <w:rFonts w:ascii="Avenir Book" w:hAnsi="Avenir Book"/>
          <w:w w:val="95"/>
        </w:rPr>
        <w:t>be</w:t>
      </w:r>
      <w:r w:rsidRPr="00474ABD">
        <w:rPr>
          <w:rFonts w:ascii="Avenir Book" w:hAnsi="Avenir Book"/>
          <w:spacing w:val="-34"/>
          <w:w w:val="95"/>
        </w:rPr>
        <w:t xml:space="preserve"> </w:t>
      </w:r>
      <w:r w:rsidRPr="00474ABD">
        <w:rPr>
          <w:rFonts w:ascii="Avenir Book" w:hAnsi="Avenir Book"/>
          <w:w w:val="95"/>
        </w:rPr>
        <w:t xml:space="preserve">provided </w:t>
      </w:r>
      <w:r w:rsidRPr="00474ABD">
        <w:rPr>
          <w:rFonts w:ascii="Avenir Book" w:hAnsi="Avenir Book"/>
        </w:rPr>
        <w:t>within</w:t>
      </w:r>
      <w:r w:rsidRPr="00474ABD">
        <w:rPr>
          <w:rFonts w:ascii="Avenir Book" w:hAnsi="Avenir Book"/>
          <w:spacing w:val="-26"/>
        </w:rPr>
        <w:t xml:space="preserve"> </w:t>
      </w:r>
      <w:r w:rsidR="00CE200C">
        <w:rPr>
          <w:rFonts w:ascii="Avenir Book" w:hAnsi="Avenir Book"/>
        </w:rPr>
        <w:t>7</w:t>
      </w:r>
      <w:r w:rsidRPr="00474ABD">
        <w:rPr>
          <w:rFonts w:ascii="Avenir Book" w:hAnsi="Avenir Book"/>
          <w:spacing w:val="-21"/>
        </w:rPr>
        <w:t xml:space="preserve"> </w:t>
      </w:r>
      <w:r w:rsidRPr="00474ABD">
        <w:rPr>
          <w:rFonts w:ascii="Avenir Book" w:hAnsi="Avenir Book"/>
        </w:rPr>
        <w:t>days</w:t>
      </w:r>
      <w:r w:rsidRPr="00474ABD">
        <w:rPr>
          <w:rFonts w:ascii="Avenir Book" w:hAnsi="Avenir Book"/>
          <w:spacing w:val="-23"/>
        </w:rPr>
        <w:t xml:space="preserve"> </w:t>
      </w:r>
      <w:r w:rsidRPr="00474ABD">
        <w:rPr>
          <w:rFonts w:ascii="Avenir Book" w:hAnsi="Avenir Book"/>
        </w:rPr>
        <w:t>of</w:t>
      </w:r>
      <w:r w:rsidRPr="00474ABD">
        <w:rPr>
          <w:rFonts w:ascii="Avenir Book" w:hAnsi="Avenir Book"/>
          <w:spacing w:val="-14"/>
        </w:rPr>
        <w:t xml:space="preserve"> </w:t>
      </w:r>
      <w:r w:rsidRPr="00474ABD">
        <w:rPr>
          <w:rFonts w:ascii="Avenir Book" w:hAnsi="Avenir Book"/>
        </w:rPr>
        <w:t>the</w:t>
      </w:r>
      <w:r w:rsidRPr="00474ABD">
        <w:rPr>
          <w:rFonts w:ascii="Avenir Book" w:hAnsi="Avenir Book"/>
          <w:spacing w:val="-14"/>
        </w:rPr>
        <w:t xml:space="preserve"> </w:t>
      </w:r>
      <w:r w:rsidRPr="00474ABD">
        <w:rPr>
          <w:rFonts w:ascii="Avenir Book" w:hAnsi="Avenir Book"/>
        </w:rPr>
        <w:t>submission</w:t>
      </w:r>
      <w:r w:rsidRPr="00474ABD">
        <w:rPr>
          <w:rFonts w:ascii="Avenir Book" w:hAnsi="Avenir Book"/>
          <w:spacing w:val="-18"/>
        </w:rPr>
        <w:t xml:space="preserve"> </w:t>
      </w:r>
      <w:r w:rsidRPr="00474ABD">
        <w:rPr>
          <w:rFonts w:ascii="Avenir Book" w:hAnsi="Avenir Book"/>
        </w:rPr>
        <w:t>date.</w:t>
      </w:r>
    </w:p>
    <w:p w:rsidR="00714824" w:rsidRPr="00474ABD" w:rsidRDefault="00714824" w:rsidP="00714824">
      <w:pPr>
        <w:pStyle w:val="Heading2"/>
        <w:rPr>
          <w:rFonts w:ascii="Avenir Book" w:hAnsi="Avenir Book"/>
        </w:rPr>
      </w:pPr>
      <w:r w:rsidRPr="00474ABD">
        <w:rPr>
          <w:rFonts w:ascii="Avenir Book" w:hAnsi="Avenir Book"/>
        </w:rPr>
        <w:t>Group Work (60%)</w:t>
      </w:r>
    </w:p>
    <w:tbl>
      <w:tblPr>
        <w:tblStyle w:val="a"/>
        <w:tblW w:w="12528"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620" w:firstRow="1" w:lastRow="0" w:firstColumn="0" w:lastColumn="0" w:noHBand="1" w:noVBand="1"/>
      </w:tblPr>
      <w:tblGrid>
        <w:gridCol w:w="5616"/>
        <w:gridCol w:w="3456"/>
        <w:gridCol w:w="1728"/>
        <w:gridCol w:w="1728"/>
      </w:tblGrid>
      <w:tr w:rsidR="002152CC" w:rsidRPr="00474ABD" w:rsidTr="002152CC">
        <w:trPr>
          <w:gridAfter w:val="1"/>
          <w:wAfter w:w="1728" w:type="dxa"/>
        </w:trPr>
        <w:tc>
          <w:tcPr>
            <w:tcW w:w="5616" w:type="dxa"/>
            <w:tcBorders>
              <w:top w:val="nil"/>
              <w:left w:val="nil"/>
              <w:bottom w:val="single" w:sz="4" w:space="0" w:color="22557E"/>
              <w:right w:val="nil"/>
            </w:tcBorders>
            <w:shd w:val="clear" w:color="auto" w:fill="DBE5F1" w:themeFill="accent1" w:themeFillTint="33"/>
          </w:tcPr>
          <w:p w:rsidR="002152CC" w:rsidRPr="00474ABD" w:rsidRDefault="002152CC">
            <w:pPr>
              <w:pStyle w:val="Heading3"/>
              <w:outlineLvl w:val="2"/>
              <w:rPr>
                <w:rFonts w:ascii="Avenir Book" w:hAnsi="Avenir Book"/>
                <w:i/>
              </w:rPr>
            </w:pPr>
            <w:r w:rsidRPr="00474ABD">
              <w:rPr>
                <w:rFonts w:ascii="Avenir Book" w:hAnsi="Avenir Book"/>
              </w:rPr>
              <w:t>Assignment Type</w:t>
            </w:r>
          </w:p>
        </w:tc>
        <w:tc>
          <w:tcPr>
            <w:tcW w:w="3456" w:type="dxa"/>
            <w:tcBorders>
              <w:top w:val="nil"/>
              <w:left w:val="nil"/>
              <w:bottom w:val="single" w:sz="4" w:space="0" w:color="22557E"/>
              <w:right w:val="nil"/>
            </w:tcBorders>
            <w:shd w:val="clear" w:color="auto" w:fill="DBE5F1" w:themeFill="accent1" w:themeFillTint="33"/>
          </w:tcPr>
          <w:p w:rsidR="002152CC" w:rsidRPr="00474ABD" w:rsidRDefault="002152CC">
            <w:pPr>
              <w:pStyle w:val="Heading3"/>
              <w:outlineLvl w:val="2"/>
              <w:rPr>
                <w:rFonts w:ascii="Avenir Book" w:hAnsi="Avenir Book"/>
                <w:i/>
              </w:rPr>
            </w:pPr>
            <w:r w:rsidRPr="00474ABD">
              <w:rPr>
                <w:rFonts w:ascii="Avenir Book" w:hAnsi="Avenir Book"/>
              </w:rPr>
              <w:t>Due</w:t>
            </w:r>
          </w:p>
        </w:tc>
        <w:tc>
          <w:tcPr>
            <w:tcW w:w="1728" w:type="dxa"/>
            <w:tcBorders>
              <w:top w:val="nil"/>
              <w:left w:val="nil"/>
              <w:bottom w:val="single" w:sz="4" w:space="0" w:color="22557E"/>
              <w:right w:val="nil"/>
            </w:tcBorders>
            <w:shd w:val="clear" w:color="auto" w:fill="DBE5F1" w:themeFill="accent1" w:themeFillTint="33"/>
          </w:tcPr>
          <w:p w:rsidR="002152CC" w:rsidRPr="00474ABD" w:rsidRDefault="002152CC">
            <w:pPr>
              <w:pStyle w:val="Heading3"/>
              <w:outlineLvl w:val="2"/>
              <w:rPr>
                <w:rFonts w:ascii="Avenir Book" w:hAnsi="Avenir Book"/>
                <w:i/>
              </w:rPr>
            </w:pPr>
            <w:r w:rsidRPr="00474ABD">
              <w:rPr>
                <w:rFonts w:ascii="Avenir Book" w:hAnsi="Avenir Book"/>
              </w:rPr>
              <w:t>Total Percent of Final Grade</w:t>
            </w:r>
          </w:p>
        </w:tc>
      </w:tr>
      <w:tr w:rsidR="002152CC" w:rsidRPr="00474ABD" w:rsidTr="002152CC">
        <w:trPr>
          <w:gridAfter w:val="1"/>
          <w:wAfter w:w="1728" w:type="dxa"/>
        </w:trPr>
        <w:tc>
          <w:tcPr>
            <w:tcW w:w="5616" w:type="dxa"/>
            <w:tcBorders>
              <w:top w:val="single" w:sz="4" w:space="0" w:color="22557E"/>
              <w:left w:val="nil"/>
              <w:bottom w:val="single" w:sz="4" w:space="0" w:color="auto"/>
              <w:right w:val="nil"/>
            </w:tcBorders>
          </w:tcPr>
          <w:p w:rsidR="002152CC" w:rsidRPr="00474ABD" w:rsidRDefault="002152CC" w:rsidP="00714824">
            <w:pPr>
              <w:rPr>
                <w:rFonts w:ascii="Avenir Book" w:hAnsi="Avenir Book"/>
              </w:rPr>
            </w:pPr>
            <w:r w:rsidRPr="00474ABD">
              <w:rPr>
                <w:rFonts w:ascii="Avenir Book" w:hAnsi="Avenir Book"/>
              </w:rPr>
              <w:t>Team Charter</w:t>
            </w:r>
          </w:p>
        </w:tc>
        <w:tc>
          <w:tcPr>
            <w:tcW w:w="3456" w:type="dxa"/>
            <w:tcBorders>
              <w:top w:val="single" w:sz="4" w:space="0" w:color="22557E"/>
              <w:left w:val="nil"/>
              <w:bottom w:val="single" w:sz="4" w:space="0" w:color="auto"/>
              <w:right w:val="nil"/>
            </w:tcBorders>
          </w:tcPr>
          <w:p w:rsidR="002152CC" w:rsidRPr="00474ABD" w:rsidRDefault="00474ABD">
            <w:pPr>
              <w:rPr>
                <w:rFonts w:ascii="Avenir Book" w:hAnsi="Avenir Book"/>
              </w:rPr>
            </w:pPr>
            <w:r>
              <w:rPr>
                <w:rFonts w:ascii="Avenir Book" w:hAnsi="Avenir Book"/>
              </w:rPr>
              <w:t>See schedule</w:t>
            </w:r>
          </w:p>
        </w:tc>
        <w:tc>
          <w:tcPr>
            <w:tcW w:w="1728" w:type="dxa"/>
            <w:tcBorders>
              <w:top w:val="single" w:sz="4" w:space="0" w:color="22557E"/>
              <w:left w:val="nil"/>
              <w:bottom w:val="single" w:sz="4" w:space="0" w:color="auto"/>
              <w:right w:val="nil"/>
            </w:tcBorders>
          </w:tcPr>
          <w:p w:rsidR="002152CC" w:rsidRPr="00474ABD" w:rsidRDefault="002152CC" w:rsidP="00714824">
            <w:pPr>
              <w:rPr>
                <w:rFonts w:ascii="Avenir Book" w:hAnsi="Avenir Book"/>
              </w:rPr>
            </w:pPr>
            <w:r w:rsidRPr="00474ABD">
              <w:rPr>
                <w:rFonts w:ascii="Avenir Book" w:hAnsi="Avenir Book"/>
              </w:rPr>
              <w:t>Ungraded</w:t>
            </w:r>
          </w:p>
        </w:tc>
      </w:tr>
      <w:tr w:rsidR="002152CC" w:rsidRPr="00474ABD" w:rsidTr="002152CC">
        <w:trPr>
          <w:gridAfter w:val="1"/>
          <w:wAfter w:w="1728" w:type="dxa"/>
        </w:trPr>
        <w:tc>
          <w:tcPr>
            <w:tcW w:w="5616" w:type="dxa"/>
            <w:tcBorders>
              <w:top w:val="single" w:sz="4" w:space="0" w:color="auto"/>
              <w:left w:val="nil"/>
              <w:bottom w:val="single" w:sz="4" w:space="0" w:color="auto"/>
              <w:right w:val="nil"/>
            </w:tcBorders>
          </w:tcPr>
          <w:p w:rsidR="002152CC" w:rsidRPr="00474ABD" w:rsidRDefault="002152CC" w:rsidP="00714824">
            <w:pPr>
              <w:rPr>
                <w:rFonts w:ascii="Avenir Book" w:hAnsi="Avenir Book"/>
              </w:rPr>
            </w:pPr>
            <w:r w:rsidRPr="00474ABD">
              <w:rPr>
                <w:rFonts w:ascii="Avenir Book" w:hAnsi="Avenir Book"/>
              </w:rPr>
              <w:lastRenderedPageBreak/>
              <w:t>Confidentiality Agreement</w:t>
            </w:r>
          </w:p>
        </w:tc>
        <w:tc>
          <w:tcPr>
            <w:tcW w:w="3456" w:type="dxa"/>
            <w:tcBorders>
              <w:top w:val="single" w:sz="4" w:space="0" w:color="auto"/>
              <w:left w:val="nil"/>
              <w:bottom w:val="single" w:sz="4" w:space="0" w:color="auto"/>
              <w:right w:val="nil"/>
            </w:tcBorders>
          </w:tcPr>
          <w:p w:rsidR="002152CC" w:rsidRPr="00474ABD" w:rsidRDefault="00474ABD" w:rsidP="00714824">
            <w:pPr>
              <w:rPr>
                <w:rFonts w:ascii="Avenir Book" w:hAnsi="Avenir Book"/>
              </w:rPr>
            </w:pPr>
            <w:r>
              <w:rPr>
                <w:rFonts w:ascii="Avenir Book" w:hAnsi="Avenir Book"/>
              </w:rPr>
              <w:t>See schedule</w:t>
            </w:r>
          </w:p>
        </w:tc>
        <w:tc>
          <w:tcPr>
            <w:tcW w:w="1728" w:type="dxa"/>
            <w:tcBorders>
              <w:top w:val="single" w:sz="4" w:space="0" w:color="auto"/>
              <w:left w:val="nil"/>
              <w:bottom w:val="single" w:sz="4" w:space="0" w:color="auto"/>
              <w:right w:val="nil"/>
            </w:tcBorders>
          </w:tcPr>
          <w:p w:rsidR="002152CC" w:rsidRPr="00474ABD" w:rsidRDefault="002152CC" w:rsidP="00714824">
            <w:pPr>
              <w:rPr>
                <w:rFonts w:ascii="Avenir Book" w:hAnsi="Avenir Book"/>
              </w:rPr>
            </w:pPr>
            <w:r w:rsidRPr="00474ABD">
              <w:rPr>
                <w:rFonts w:ascii="Avenir Book" w:hAnsi="Avenir Book"/>
              </w:rPr>
              <w:t>Ungraded</w:t>
            </w:r>
          </w:p>
        </w:tc>
      </w:tr>
      <w:tr w:rsidR="002152CC" w:rsidRPr="00474ABD" w:rsidTr="002152CC">
        <w:trPr>
          <w:gridAfter w:val="1"/>
          <w:wAfter w:w="1728" w:type="dxa"/>
        </w:trPr>
        <w:tc>
          <w:tcPr>
            <w:tcW w:w="5616" w:type="dxa"/>
            <w:tcBorders>
              <w:top w:val="single" w:sz="4" w:space="0" w:color="auto"/>
              <w:left w:val="nil"/>
              <w:bottom w:val="single" w:sz="4" w:space="0" w:color="auto"/>
              <w:right w:val="nil"/>
            </w:tcBorders>
          </w:tcPr>
          <w:p w:rsidR="002152CC" w:rsidRPr="00474ABD" w:rsidRDefault="002152CC" w:rsidP="00714824">
            <w:pPr>
              <w:rPr>
                <w:rFonts w:ascii="Avenir Book" w:hAnsi="Avenir Book"/>
              </w:rPr>
            </w:pPr>
            <w:r w:rsidRPr="00474ABD">
              <w:rPr>
                <w:rFonts w:ascii="Avenir Book" w:hAnsi="Avenir Book"/>
              </w:rPr>
              <w:t>Draft Scope of Work</w:t>
            </w:r>
          </w:p>
        </w:tc>
        <w:tc>
          <w:tcPr>
            <w:tcW w:w="3456" w:type="dxa"/>
            <w:tcBorders>
              <w:top w:val="single" w:sz="4" w:space="0" w:color="auto"/>
              <w:left w:val="nil"/>
              <w:bottom w:val="single" w:sz="4" w:space="0" w:color="auto"/>
              <w:right w:val="nil"/>
            </w:tcBorders>
          </w:tcPr>
          <w:p w:rsidR="002152CC" w:rsidRPr="00474ABD" w:rsidRDefault="00474ABD" w:rsidP="00714824">
            <w:pPr>
              <w:rPr>
                <w:rFonts w:ascii="Avenir Book" w:hAnsi="Avenir Book"/>
              </w:rPr>
            </w:pPr>
            <w:r>
              <w:rPr>
                <w:rFonts w:ascii="Avenir Book" w:hAnsi="Avenir Book"/>
              </w:rPr>
              <w:t>See schedule</w:t>
            </w:r>
          </w:p>
        </w:tc>
        <w:tc>
          <w:tcPr>
            <w:tcW w:w="1728" w:type="dxa"/>
            <w:tcBorders>
              <w:top w:val="single" w:sz="4" w:space="0" w:color="auto"/>
              <w:left w:val="nil"/>
              <w:bottom w:val="single" w:sz="4" w:space="0" w:color="auto"/>
              <w:right w:val="nil"/>
            </w:tcBorders>
          </w:tcPr>
          <w:p w:rsidR="002152CC" w:rsidRPr="00474ABD" w:rsidRDefault="002152CC" w:rsidP="00714824">
            <w:pPr>
              <w:rPr>
                <w:rFonts w:ascii="Avenir Book" w:hAnsi="Avenir Book"/>
              </w:rPr>
            </w:pPr>
            <w:r w:rsidRPr="00474ABD">
              <w:rPr>
                <w:rFonts w:ascii="Avenir Book" w:hAnsi="Avenir Book"/>
              </w:rPr>
              <w:t>Ungraded</w:t>
            </w:r>
          </w:p>
        </w:tc>
      </w:tr>
      <w:tr w:rsidR="002152CC" w:rsidRPr="00474ABD" w:rsidTr="002152CC">
        <w:trPr>
          <w:gridAfter w:val="1"/>
          <w:wAfter w:w="1728" w:type="dxa"/>
        </w:trPr>
        <w:tc>
          <w:tcPr>
            <w:tcW w:w="5616" w:type="dxa"/>
            <w:tcBorders>
              <w:top w:val="single" w:sz="4" w:space="0" w:color="auto"/>
              <w:left w:val="nil"/>
              <w:bottom w:val="single" w:sz="4" w:space="0" w:color="auto"/>
              <w:right w:val="nil"/>
            </w:tcBorders>
          </w:tcPr>
          <w:p w:rsidR="002152CC" w:rsidRPr="00474ABD" w:rsidRDefault="002152CC" w:rsidP="002152CC">
            <w:pPr>
              <w:rPr>
                <w:rFonts w:ascii="Avenir Book" w:hAnsi="Avenir Book"/>
              </w:rPr>
            </w:pPr>
            <w:r w:rsidRPr="00474ABD">
              <w:rPr>
                <w:rFonts w:ascii="Avenir Book" w:hAnsi="Avenir Book"/>
              </w:rPr>
              <w:t>Input Report</w:t>
            </w:r>
          </w:p>
        </w:tc>
        <w:tc>
          <w:tcPr>
            <w:tcW w:w="3456" w:type="dxa"/>
            <w:tcBorders>
              <w:top w:val="single" w:sz="4" w:space="0" w:color="auto"/>
              <w:left w:val="nil"/>
              <w:bottom w:val="single" w:sz="4" w:space="0" w:color="auto"/>
              <w:right w:val="nil"/>
            </w:tcBorders>
          </w:tcPr>
          <w:p w:rsidR="002152CC" w:rsidRPr="00474ABD" w:rsidRDefault="00474ABD" w:rsidP="002152CC">
            <w:pPr>
              <w:rPr>
                <w:rFonts w:ascii="Avenir Book" w:hAnsi="Avenir Book"/>
              </w:rPr>
            </w:pPr>
            <w:r>
              <w:rPr>
                <w:rFonts w:ascii="Avenir Book" w:hAnsi="Avenir Book"/>
              </w:rPr>
              <w:t>See schedule</w:t>
            </w:r>
          </w:p>
        </w:tc>
        <w:tc>
          <w:tcPr>
            <w:tcW w:w="1728" w:type="dxa"/>
            <w:tcBorders>
              <w:top w:val="single" w:sz="4" w:space="0" w:color="auto"/>
              <w:left w:val="nil"/>
              <w:bottom w:val="single" w:sz="4" w:space="0" w:color="auto"/>
              <w:right w:val="nil"/>
            </w:tcBorders>
          </w:tcPr>
          <w:p w:rsidR="002152CC" w:rsidRPr="00474ABD" w:rsidRDefault="002152CC" w:rsidP="002152CC">
            <w:pPr>
              <w:rPr>
                <w:rFonts w:ascii="Avenir Book" w:hAnsi="Avenir Book"/>
              </w:rPr>
            </w:pPr>
            <w:r w:rsidRPr="00474ABD">
              <w:rPr>
                <w:rFonts w:ascii="Avenir Book" w:hAnsi="Avenir Book"/>
              </w:rPr>
              <w:t>10%</w:t>
            </w:r>
          </w:p>
        </w:tc>
      </w:tr>
      <w:tr w:rsidR="002152CC" w:rsidRPr="00474ABD" w:rsidTr="002152CC">
        <w:trPr>
          <w:gridAfter w:val="1"/>
          <w:wAfter w:w="1728" w:type="dxa"/>
        </w:trPr>
        <w:tc>
          <w:tcPr>
            <w:tcW w:w="5616" w:type="dxa"/>
            <w:tcBorders>
              <w:top w:val="single" w:sz="4" w:space="0" w:color="auto"/>
              <w:left w:val="nil"/>
              <w:bottom w:val="single" w:sz="4" w:space="0" w:color="auto"/>
              <w:right w:val="nil"/>
            </w:tcBorders>
          </w:tcPr>
          <w:p w:rsidR="002152CC" w:rsidRPr="00474ABD" w:rsidRDefault="002152CC" w:rsidP="002152CC">
            <w:pPr>
              <w:rPr>
                <w:rFonts w:ascii="Avenir Book" w:hAnsi="Avenir Book"/>
              </w:rPr>
            </w:pPr>
            <w:r w:rsidRPr="00474ABD">
              <w:rPr>
                <w:rFonts w:ascii="Avenir Book" w:hAnsi="Avenir Book"/>
              </w:rPr>
              <w:t>Game Plan Report</w:t>
            </w:r>
          </w:p>
        </w:tc>
        <w:tc>
          <w:tcPr>
            <w:tcW w:w="3456" w:type="dxa"/>
            <w:tcBorders>
              <w:top w:val="single" w:sz="4" w:space="0" w:color="auto"/>
              <w:left w:val="nil"/>
              <w:bottom w:val="single" w:sz="4" w:space="0" w:color="auto"/>
              <w:right w:val="nil"/>
            </w:tcBorders>
          </w:tcPr>
          <w:p w:rsidR="002152CC" w:rsidRPr="00474ABD" w:rsidRDefault="00474ABD" w:rsidP="002152CC">
            <w:pPr>
              <w:rPr>
                <w:rFonts w:ascii="Avenir Book" w:hAnsi="Avenir Book"/>
              </w:rPr>
            </w:pPr>
            <w:r>
              <w:rPr>
                <w:rFonts w:ascii="Avenir Book" w:hAnsi="Avenir Book"/>
              </w:rPr>
              <w:t>See schedule</w:t>
            </w:r>
          </w:p>
        </w:tc>
        <w:tc>
          <w:tcPr>
            <w:tcW w:w="1728" w:type="dxa"/>
            <w:tcBorders>
              <w:top w:val="single" w:sz="4" w:space="0" w:color="auto"/>
              <w:left w:val="nil"/>
              <w:bottom w:val="single" w:sz="4" w:space="0" w:color="auto"/>
              <w:right w:val="nil"/>
            </w:tcBorders>
          </w:tcPr>
          <w:p w:rsidR="002152CC" w:rsidRPr="00474ABD" w:rsidRDefault="002152CC" w:rsidP="002152CC">
            <w:pPr>
              <w:rPr>
                <w:rFonts w:ascii="Avenir Book" w:hAnsi="Avenir Book"/>
              </w:rPr>
            </w:pPr>
            <w:r w:rsidRPr="00474ABD">
              <w:rPr>
                <w:rFonts w:ascii="Avenir Book" w:hAnsi="Avenir Book"/>
              </w:rPr>
              <w:t>10%</w:t>
            </w:r>
          </w:p>
        </w:tc>
      </w:tr>
      <w:tr w:rsidR="002152CC" w:rsidRPr="00474ABD" w:rsidTr="002152CC">
        <w:trPr>
          <w:gridAfter w:val="1"/>
          <w:wAfter w:w="1728" w:type="dxa"/>
        </w:trPr>
        <w:tc>
          <w:tcPr>
            <w:tcW w:w="5616" w:type="dxa"/>
            <w:tcBorders>
              <w:top w:val="single" w:sz="4" w:space="0" w:color="auto"/>
              <w:left w:val="nil"/>
              <w:bottom w:val="single" w:sz="4" w:space="0" w:color="auto"/>
              <w:right w:val="nil"/>
            </w:tcBorders>
          </w:tcPr>
          <w:p w:rsidR="002152CC" w:rsidRPr="00474ABD" w:rsidRDefault="002152CC" w:rsidP="002152CC">
            <w:pPr>
              <w:rPr>
                <w:rFonts w:ascii="Avenir Book" w:hAnsi="Avenir Book"/>
              </w:rPr>
            </w:pPr>
            <w:r w:rsidRPr="00474ABD">
              <w:rPr>
                <w:rFonts w:ascii="Avenir Book" w:hAnsi="Avenir Book"/>
              </w:rPr>
              <w:t>Draft of Client Report &amp; Presentation</w:t>
            </w:r>
          </w:p>
        </w:tc>
        <w:tc>
          <w:tcPr>
            <w:tcW w:w="3456" w:type="dxa"/>
            <w:tcBorders>
              <w:top w:val="single" w:sz="4" w:space="0" w:color="auto"/>
              <w:left w:val="nil"/>
              <w:bottom w:val="single" w:sz="4" w:space="0" w:color="auto"/>
              <w:right w:val="nil"/>
            </w:tcBorders>
          </w:tcPr>
          <w:p w:rsidR="002152CC" w:rsidRPr="00474ABD" w:rsidRDefault="00474ABD" w:rsidP="002152CC">
            <w:pPr>
              <w:rPr>
                <w:rFonts w:ascii="Avenir Book" w:hAnsi="Avenir Book"/>
              </w:rPr>
            </w:pPr>
            <w:r>
              <w:rPr>
                <w:rFonts w:ascii="Avenir Book" w:hAnsi="Avenir Book"/>
              </w:rPr>
              <w:t>See schedule</w:t>
            </w:r>
          </w:p>
        </w:tc>
        <w:tc>
          <w:tcPr>
            <w:tcW w:w="1728" w:type="dxa"/>
            <w:tcBorders>
              <w:top w:val="single" w:sz="4" w:space="0" w:color="auto"/>
              <w:left w:val="nil"/>
              <w:bottom w:val="single" w:sz="4" w:space="0" w:color="auto"/>
              <w:right w:val="nil"/>
            </w:tcBorders>
          </w:tcPr>
          <w:p w:rsidR="002152CC" w:rsidRPr="00474ABD" w:rsidRDefault="002152CC" w:rsidP="002152CC">
            <w:pPr>
              <w:rPr>
                <w:rFonts w:ascii="Avenir Book" w:hAnsi="Avenir Book"/>
              </w:rPr>
            </w:pPr>
            <w:r w:rsidRPr="00474ABD">
              <w:rPr>
                <w:rFonts w:ascii="Avenir Book" w:hAnsi="Avenir Book"/>
              </w:rPr>
              <w:t>Ungraded</w:t>
            </w:r>
          </w:p>
        </w:tc>
      </w:tr>
      <w:tr w:rsidR="002152CC" w:rsidRPr="00474ABD" w:rsidTr="002152CC">
        <w:trPr>
          <w:gridAfter w:val="1"/>
          <w:wAfter w:w="1728" w:type="dxa"/>
        </w:trPr>
        <w:tc>
          <w:tcPr>
            <w:tcW w:w="5616" w:type="dxa"/>
            <w:tcBorders>
              <w:top w:val="single" w:sz="4" w:space="0" w:color="auto"/>
              <w:left w:val="nil"/>
              <w:bottom w:val="single" w:sz="4" w:space="0" w:color="auto"/>
              <w:right w:val="nil"/>
            </w:tcBorders>
          </w:tcPr>
          <w:p w:rsidR="002152CC" w:rsidRPr="00474ABD" w:rsidRDefault="002152CC" w:rsidP="002152CC">
            <w:pPr>
              <w:rPr>
                <w:rFonts w:ascii="Avenir Book" w:hAnsi="Avenir Book"/>
              </w:rPr>
            </w:pPr>
            <w:r w:rsidRPr="00474ABD">
              <w:rPr>
                <w:rFonts w:ascii="Avenir Book" w:hAnsi="Avenir Book"/>
              </w:rPr>
              <w:t>Final Client Written Report</w:t>
            </w:r>
          </w:p>
        </w:tc>
        <w:tc>
          <w:tcPr>
            <w:tcW w:w="3456" w:type="dxa"/>
            <w:tcBorders>
              <w:top w:val="single" w:sz="4" w:space="0" w:color="auto"/>
              <w:left w:val="nil"/>
              <w:bottom w:val="single" w:sz="4" w:space="0" w:color="auto"/>
              <w:right w:val="nil"/>
            </w:tcBorders>
          </w:tcPr>
          <w:p w:rsidR="002152CC" w:rsidRPr="00474ABD" w:rsidRDefault="00474ABD" w:rsidP="002152CC">
            <w:pPr>
              <w:rPr>
                <w:rFonts w:ascii="Avenir Book" w:hAnsi="Avenir Book"/>
              </w:rPr>
            </w:pPr>
            <w:r>
              <w:rPr>
                <w:rFonts w:ascii="Avenir Book" w:hAnsi="Avenir Book"/>
              </w:rPr>
              <w:t>See schedule</w:t>
            </w:r>
          </w:p>
        </w:tc>
        <w:tc>
          <w:tcPr>
            <w:tcW w:w="1728" w:type="dxa"/>
            <w:tcBorders>
              <w:top w:val="single" w:sz="4" w:space="0" w:color="auto"/>
              <w:left w:val="nil"/>
              <w:bottom w:val="single" w:sz="4" w:space="0" w:color="auto"/>
              <w:right w:val="nil"/>
            </w:tcBorders>
          </w:tcPr>
          <w:p w:rsidR="002152CC" w:rsidRPr="00474ABD" w:rsidRDefault="002152CC" w:rsidP="002152CC">
            <w:pPr>
              <w:rPr>
                <w:rFonts w:ascii="Avenir Book" w:hAnsi="Avenir Book"/>
              </w:rPr>
            </w:pPr>
            <w:r w:rsidRPr="00474ABD">
              <w:rPr>
                <w:rFonts w:ascii="Avenir Book" w:hAnsi="Avenir Book"/>
              </w:rPr>
              <w:t>20%</w:t>
            </w:r>
          </w:p>
        </w:tc>
      </w:tr>
      <w:tr w:rsidR="002152CC" w:rsidRPr="00474ABD" w:rsidTr="002152CC">
        <w:trPr>
          <w:gridAfter w:val="1"/>
          <w:wAfter w:w="1728" w:type="dxa"/>
        </w:trPr>
        <w:tc>
          <w:tcPr>
            <w:tcW w:w="5616" w:type="dxa"/>
            <w:tcBorders>
              <w:top w:val="single" w:sz="4" w:space="0" w:color="auto"/>
              <w:left w:val="nil"/>
              <w:bottom w:val="single" w:sz="4" w:space="0" w:color="auto"/>
              <w:right w:val="nil"/>
            </w:tcBorders>
          </w:tcPr>
          <w:p w:rsidR="002152CC" w:rsidRPr="00474ABD" w:rsidRDefault="002152CC" w:rsidP="002152CC">
            <w:pPr>
              <w:rPr>
                <w:rFonts w:ascii="Avenir Book" w:hAnsi="Avenir Book"/>
              </w:rPr>
            </w:pPr>
            <w:r w:rsidRPr="00474ABD">
              <w:rPr>
                <w:rFonts w:ascii="Avenir Book" w:hAnsi="Avenir Book"/>
              </w:rPr>
              <w:t>Final Client Presentation</w:t>
            </w:r>
          </w:p>
        </w:tc>
        <w:tc>
          <w:tcPr>
            <w:tcW w:w="3456" w:type="dxa"/>
            <w:tcBorders>
              <w:top w:val="single" w:sz="4" w:space="0" w:color="auto"/>
              <w:left w:val="nil"/>
              <w:bottom w:val="single" w:sz="4" w:space="0" w:color="auto"/>
              <w:right w:val="nil"/>
            </w:tcBorders>
          </w:tcPr>
          <w:p w:rsidR="002152CC" w:rsidRPr="00474ABD" w:rsidRDefault="00474ABD" w:rsidP="002152CC">
            <w:pPr>
              <w:rPr>
                <w:rFonts w:ascii="Avenir Book" w:hAnsi="Avenir Book"/>
              </w:rPr>
            </w:pPr>
            <w:r>
              <w:rPr>
                <w:rFonts w:ascii="Avenir Book" w:hAnsi="Avenir Book"/>
              </w:rPr>
              <w:t>See schedule</w:t>
            </w:r>
          </w:p>
        </w:tc>
        <w:tc>
          <w:tcPr>
            <w:tcW w:w="1728" w:type="dxa"/>
            <w:tcBorders>
              <w:top w:val="single" w:sz="4" w:space="0" w:color="auto"/>
              <w:left w:val="nil"/>
              <w:bottom w:val="single" w:sz="4" w:space="0" w:color="auto"/>
              <w:right w:val="nil"/>
            </w:tcBorders>
          </w:tcPr>
          <w:p w:rsidR="002152CC" w:rsidRPr="00474ABD" w:rsidRDefault="002152CC" w:rsidP="002152CC">
            <w:pPr>
              <w:rPr>
                <w:rFonts w:ascii="Avenir Book" w:hAnsi="Avenir Book"/>
              </w:rPr>
            </w:pPr>
            <w:r w:rsidRPr="00474ABD">
              <w:rPr>
                <w:rFonts w:ascii="Avenir Book" w:hAnsi="Avenir Book"/>
              </w:rPr>
              <w:t>15%</w:t>
            </w:r>
          </w:p>
        </w:tc>
      </w:tr>
      <w:tr w:rsidR="002152CC" w:rsidRPr="00474ABD" w:rsidTr="002152CC">
        <w:trPr>
          <w:gridAfter w:val="1"/>
          <w:wAfter w:w="1728" w:type="dxa"/>
        </w:trPr>
        <w:tc>
          <w:tcPr>
            <w:tcW w:w="5616" w:type="dxa"/>
            <w:tcBorders>
              <w:top w:val="single" w:sz="4" w:space="0" w:color="auto"/>
              <w:left w:val="nil"/>
              <w:bottom w:val="single" w:sz="4" w:space="0" w:color="auto"/>
              <w:right w:val="nil"/>
            </w:tcBorders>
          </w:tcPr>
          <w:p w:rsidR="002152CC" w:rsidRPr="00474ABD" w:rsidRDefault="002152CC" w:rsidP="002152CC">
            <w:pPr>
              <w:rPr>
                <w:rFonts w:ascii="Avenir Book" w:hAnsi="Avenir Book"/>
              </w:rPr>
            </w:pPr>
            <w:r w:rsidRPr="00474ABD">
              <w:rPr>
                <w:rFonts w:ascii="Avenir Book" w:hAnsi="Avenir Book"/>
              </w:rPr>
              <w:t>Memo Portfolio</w:t>
            </w:r>
          </w:p>
        </w:tc>
        <w:tc>
          <w:tcPr>
            <w:tcW w:w="3456" w:type="dxa"/>
            <w:tcBorders>
              <w:top w:val="single" w:sz="4" w:space="0" w:color="auto"/>
              <w:left w:val="nil"/>
              <w:bottom w:val="single" w:sz="4" w:space="0" w:color="auto"/>
              <w:right w:val="nil"/>
            </w:tcBorders>
          </w:tcPr>
          <w:p w:rsidR="002152CC" w:rsidRPr="00474ABD" w:rsidRDefault="00474ABD" w:rsidP="002152CC">
            <w:pPr>
              <w:rPr>
                <w:rFonts w:ascii="Avenir Book" w:hAnsi="Avenir Book"/>
              </w:rPr>
            </w:pPr>
            <w:r>
              <w:rPr>
                <w:rFonts w:ascii="Avenir Book" w:hAnsi="Avenir Book"/>
              </w:rPr>
              <w:t>See schedule</w:t>
            </w:r>
          </w:p>
        </w:tc>
        <w:tc>
          <w:tcPr>
            <w:tcW w:w="1728" w:type="dxa"/>
            <w:tcBorders>
              <w:top w:val="single" w:sz="4" w:space="0" w:color="auto"/>
              <w:left w:val="nil"/>
              <w:bottom w:val="single" w:sz="4" w:space="0" w:color="auto"/>
              <w:right w:val="nil"/>
            </w:tcBorders>
          </w:tcPr>
          <w:p w:rsidR="002152CC" w:rsidRPr="00474ABD" w:rsidRDefault="002152CC" w:rsidP="002152CC">
            <w:pPr>
              <w:rPr>
                <w:rFonts w:ascii="Avenir Book" w:hAnsi="Avenir Book"/>
              </w:rPr>
            </w:pPr>
            <w:r w:rsidRPr="00474ABD">
              <w:rPr>
                <w:rFonts w:ascii="Avenir Book" w:hAnsi="Avenir Book"/>
              </w:rPr>
              <w:t>5%</w:t>
            </w:r>
          </w:p>
        </w:tc>
      </w:tr>
      <w:tr w:rsidR="002152CC" w:rsidRPr="00474ABD" w:rsidTr="002152CC">
        <w:trPr>
          <w:trHeight w:val="350"/>
        </w:trPr>
        <w:tc>
          <w:tcPr>
            <w:tcW w:w="5616" w:type="dxa"/>
            <w:tcBorders>
              <w:top w:val="single" w:sz="4" w:space="0" w:color="22557E"/>
              <w:left w:val="nil"/>
              <w:bottom w:val="nil"/>
              <w:right w:val="nil"/>
            </w:tcBorders>
          </w:tcPr>
          <w:p w:rsidR="002152CC" w:rsidRPr="00474ABD" w:rsidRDefault="00802583" w:rsidP="00802583">
            <w:pPr>
              <w:tabs>
                <w:tab w:val="left" w:pos="3833"/>
              </w:tabs>
              <w:rPr>
                <w:rFonts w:ascii="Avenir Book" w:hAnsi="Avenir Book"/>
                <w:color w:val="22557E"/>
                <w:sz w:val="22"/>
                <w:szCs w:val="22"/>
              </w:rPr>
            </w:pPr>
            <w:r w:rsidRPr="00474ABD">
              <w:rPr>
                <w:rFonts w:ascii="Avenir Book" w:hAnsi="Avenir Book"/>
                <w:color w:val="22557E"/>
                <w:sz w:val="22"/>
                <w:szCs w:val="22"/>
              </w:rPr>
              <w:tab/>
            </w:r>
          </w:p>
        </w:tc>
        <w:tc>
          <w:tcPr>
            <w:tcW w:w="3456" w:type="dxa"/>
            <w:tcBorders>
              <w:top w:val="single" w:sz="4" w:space="0" w:color="22557E"/>
              <w:left w:val="nil"/>
              <w:bottom w:val="nil"/>
              <w:right w:val="nil"/>
            </w:tcBorders>
          </w:tcPr>
          <w:p w:rsidR="002152CC" w:rsidRPr="00474ABD" w:rsidRDefault="002152CC" w:rsidP="002152CC">
            <w:pPr>
              <w:rPr>
                <w:rFonts w:ascii="Avenir Book" w:hAnsi="Avenir Book"/>
                <w:color w:val="22557E"/>
                <w:sz w:val="22"/>
                <w:szCs w:val="22"/>
              </w:rPr>
            </w:pPr>
          </w:p>
        </w:tc>
        <w:tc>
          <w:tcPr>
            <w:tcW w:w="1728" w:type="dxa"/>
            <w:tcBorders>
              <w:top w:val="single" w:sz="4" w:space="0" w:color="22557E"/>
              <w:left w:val="nil"/>
              <w:bottom w:val="nil"/>
              <w:right w:val="nil"/>
            </w:tcBorders>
          </w:tcPr>
          <w:p w:rsidR="002152CC" w:rsidRPr="00474ABD" w:rsidRDefault="002152CC" w:rsidP="002152CC">
            <w:pPr>
              <w:rPr>
                <w:rFonts w:ascii="Avenir Book" w:hAnsi="Avenir Book"/>
                <w:color w:val="22557E"/>
                <w:sz w:val="22"/>
                <w:szCs w:val="22"/>
              </w:rPr>
            </w:pPr>
          </w:p>
        </w:tc>
        <w:tc>
          <w:tcPr>
            <w:tcW w:w="1728" w:type="dxa"/>
            <w:tcBorders>
              <w:top w:val="single" w:sz="4" w:space="0" w:color="22557E"/>
              <w:left w:val="nil"/>
              <w:bottom w:val="nil"/>
              <w:right w:val="nil"/>
            </w:tcBorders>
          </w:tcPr>
          <w:p w:rsidR="002152CC" w:rsidRPr="00474ABD" w:rsidRDefault="002152CC" w:rsidP="002152CC">
            <w:pPr>
              <w:rPr>
                <w:rFonts w:ascii="Avenir Book" w:hAnsi="Avenir Book"/>
                <w:color w:val="22557E"/>
                <w:sz w:val="22"/>
                <w:szCs w:val="22"/>
              </w:rPr>
            </w:pPr>
          </w:p>
        </w:tc>
      </w:tr>
    </w:tbl>
    <w:p w:rsidR="00714824" w:rsidRPr="00474ABD" w:rsidRDefault="00714824" w:rsidP="00714824">
      <w:pPr>
        <w:pStyle w:val="Heading2"/>
        <w:rPr>
          <w:rFonts w:ascii="Avenir Book" w:hAnsi="Avenir Book"/>
        </w:rPr>
      </w:pPr>
      <w:bookmarkStart w:id="1" w:name="_1fob9te" w:colFirst="0" w:colLast="0"/>
      <w:bookmarkEnd w:id="1"/>
      <w:r w:rsidRPr="00474ABD">
        <w:rPr>
          <w:rFonts w:ascii="Avenir Book" w:hAnsi="Avenir Book"/>
        </w:rPr>
        <w:t>Individual Work</w:t>
      </w:r>
      <w:r w:rsidR="00C8249F" w:rsidRPr="00474ABD">
        <w:rPr>
          <w:rFonts w:ascii="Avenir Book" w:hAnsi="Avenir Book"/>
        </w:rPr>
        <w:t xml:space="preserve"> (40%)</w:t>
      </w:r>
    </w:p>
    <w:tbl>
      <w:tblPr>
        <w:tblStyle w:val="a"/>
        <w:tblW w:w="10800"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620" w:firstRow="1" w:lastRow="0" w:firstColumn="0" w:lastColumn="0" w:noHBand="1" w:noVBand="1"/>
      </w:tblPr>
      <w:tblGrid>
        <w:gridCol w:w="5616"/>
        <w:gridCol w:w="3456"/>
        <w:gridCol w:w="1728"/>
      </w:tblGrid>
      <w:tr w:rsidR="002152CC" w:rsidRPr="00474ABD" w:rsidTr="002152CC">
        <w:tc>
          <w:tcPr>
            <w:tcW w:w="5616" w:type="dxa"/>
            <w:tcBorders>
              <w:top w:val="nil"/>
              <w:left w:val="nil"/>
              <w:bottom w:val="single" w:sz="4" w:space="0" w:color="22557E"/>
              <w:right w:val="nil"/>
            </w:tcBorders>
            <w:shd w:val="clear" w:color="auto" w:fill="DBE5F1" w:themeFill="accent1" w:themeFillTint="33"/>
          </w:tcPr>
          <w:p w:rsidR="002152CC" w:rsidRPr="00474ABD" w:rsidRDefault="002152CC" w:rsidP="003B49F2">
            <w:pPr>
              <w:pStyle w:val="Heading3"/>
              <w:outlineLvl w:val="2"/>
              <w:rPr>
                <w:rFonts w:ascii="Avenir Book" w:hAnsi="Avenir Book"/>
                <w:i/>
              </w:rPr>
            </w:pPr>
            <w:r w:rsidRPr="00474ABD">
              <w:rPr>
                <w:rFonts w:ascii="Avenir Book" w:hAnsi="Avenir Book"/>
              </w:rPr>
              <w:t>Assignment Type</w:t>
            </w:r>
          </w:p>
        </w:tc>
        <w:tc>
          <w:tcPr>
            <w:tcW w:w="3456" w:type="dxa"/>
            <w:tcBorders>
              <w:top w:val="nil"/>
              <w:left w:val="nil"/>
              <w:bottom w:val="single" w:sz="4" w:space="0" w:color="22557E"/>
              <w:right w:val="nil"/>
            </w:tcBorders>
            <w:shd w:val="clear" w:color="auto" w:fill="DBE5F1" w:themeFill="accent1" w:themeFillTint="33"/>
          </w:tcPr>
          <w:p w:rsidR="002152CC" w:rsidRPr="00474ABD" w:rsidRDefault="002152CC" w:rsidP="003B49F2">
            <w:pPr>
              <w:pStyle w:val="Heading3"/>
              <w:outlineLvl w:val="2"/>
              <w:rPr>
                <w:rFonts w:ascii="Avenir Book" w:hAnsi="Avenir Book"/>
                <w:i/>
              </w:rPr>
            </w:pPr>
            <w:r w:rsidRPr="00474ABD">
              <w:rPr>
                <w:rFonts w:ascii="Avenir Book" w:hAnsi="Avenir Book"/>
              </w:rPr>
              <w:t>Due</w:t>
            </w:r>
          </w:p>
        </w:tc>
        <w:tc>
          <w:tcPr>
            <w:tcW w:w="1728" w:type="dxa"/>
            <w:tcBorders>
              <w:top w:val="nil"/>
              <w:left w:val="nil"/>
              <w:bottom w:val="single" w:sz="4" w:space="0" w:color="22557E"/>
              <w:right w:val="nil"/>
            </w:tcBorders>
            <w:shd w:val="clear" w:color="auto" w:fill="DBE5F1" w:themeFill="accent1" w:themeFillTint="33"/>
          </w:tcPr>
          <w:p w:rsidR="002152CC" w:rsidRPr="00474ABD" w:rsidRDefault="002152CC" w:rsidP="003B49F2">
            <w:pPr>
              <w:pStyle w:val="Heading3"/>
              <w:outlineLvl w:val="2"/>
              <w:rPr>
                <w:rFonts w:ascii="Avenir Book" w:hAnsi="Avenir Book"/>
                <w:i/>
              </w:rPr>
            </w:pPr>
            <w:r w:rsidRPr="00474ABD">
              <w:rPr>
                <w:rFonts w:ascii="Avenir Book" w:hAnsi="Avenir Book"/>
              </w:rPr>
              <w:t>Total Percent of Final Grade</w:t>
            </w:r>
          </w:p>
        </w:tc>
      </w:tr>
      <w:tr w:rsidR="002152CC" w:rsidRPr="00474ABD" w:rsidTr="002152CC">
        <w:tc>
          <w:tcPr>
            <w:tcW w:w="5616" w:type="dxa"/>
            <w:tcBorders>
              <w:top w:val="single" w:sz="4" w:space="0" w:color="22557E"/>
              <w:left w:val="nil"/>
              <w:bottom w:val="single" w:sz="4" w:space="0" w:color="auto"/>
              <w:right w:val="nil"/>
            </w:tcBorders>
          </w:tcPr>
          <w:p w:rsidR="002152CC" w:rsidRPr="00474ABD" w:rsidRDefault="002152CC" w:rsidP="00C8249F">
            <w:pPr>
              <w:rPr>
                <w:rFonts w:ascii="Avenir Book" w:hAnsi="Avenir Book"/>
              </w:rPr>
            </w:pPr>
            <w:r w:rsidRPr="00474ABD">
              <w:rPr>
                <w:rFonts w:ascii="Avenir Book" w:hAnsi="Avenir Book"/>
              </w:rPr>
              <w:t>Peer Review of Game Plan Report</w:t>
            </w:r>
          </w:p>
        </w:tc>
        <w:tc>
          <w:tcPr>
            <w:tcW w:w="3456" w:type="dxa"/>
            <w:tcBorders>
              <w:top w:val="single" w:sz="4" w:space="0" w:color="22557E"/>
              <w:left w:val="nil"/>
              <w:bottom w:val="single" w:sz="4" w:space="0" w:color="auto"/>
              <w:right w:val="nil"/>
            </w:tcBorders>
          </w:tcPr>
          <w:p w:rsidR="002152CC" w:rsidRPr="00474ABD" w:rsidRDefault="00474ABD" w:rsidP="00C8249F">
            <w:pPr>
              <w:rPr>
                <w:rFonts w:ascii="Avenir Book" w:hAnsi="Avenir Book"/>
              </w:rPr>
            </w:pPr>
            <w:r>
              <w:rPr>
                <w:rFonts w:ascii="Avenir Book" w:hAnsi="Avenir Book"/>
              </w:rPr>
              <w:t>See schedule</w:t>
            </w:r>
          </w:p>
        </w:tc>
        <w:tc>
          <w:tcPr>
            <w:tcW w:w="1728" w:type="dxa"/>
            <w:tcBorders>
              <w:top w:val="single" w:sz="4" w:space="0" w:color="22557E"/>
              <w:left w:val="nil"/>
              <w:bottom w:val="single" w:sz="4" w:space="0" w:color="auto"/>
              <w:right w:val="nil"/>
            </w:tcBorders>
          </w:tcPr>
          <w:p w:rsidR="002152CC" w:rsidRPr="00474ABD" w:rsidRDefault="002152CC" w:rsidP="00C8249F">
            <w:pPr>
              <w:rPr>
                <w:rFonts w:ascii="Avenir Book" w:hAnsi="Avenir Book"/>
              </w:rPr>
            </w:pPr>
            <w:r w:rsidRPr="00474ABD">
              <w:rPr>
                <w:rFonts w:ascii="Avenir Book" w:hAnsi="Avenir Book"/>
              </w:rPr>
              <w:t>10%</w:t>
            </w:r>
          </w:p>
        </w:tc>
      </w:tr>
      <w:tr w:rsidR="002152CC" w:rsidRPr="00474ABD" w:rsidTr="002152CC">
        <w:tc>
          <w:tcPr>
            <w:tcW w:w="5616" w:type="dxa"/>
            <w:tcBorders>
              <w:top w:val="single" w:sz="4" w:space="0" w:color="auto"/>
              <w:left w:val="nil"/>
              <w:bottom w:val="single" w:sz="4" w:space="0" w:color="auto"/>
              <w:right w:val="nil"/>
            </w:tcBorders>
          </w:tcPr>
          <w:p w:rsidR="002152CC" w:rsidRPr="00474ABD" w:rsidRDefault="002152CC" w:rsidP="00C8249F">
            <w:pPr>
              <w:rPr>
                <w:rFonts w:ascii="Avenir Book" w:hAnsi="Avenir Book"/>
              </w:rPr>
            </w:pPr>
            <w:r w:rsidRPr="00474ABD">
              <w:rPr>
                <w:rFonts w:ascii="Avenir Book" w:hAnsi="Avenir Book"/>
                <w:w w:val="95"/>
              </w:rPr>
              <w:t>Online Discussion Board Participation</w:t>
            </w:r>
          </w:p>
        </w:tc>
        <w:tc>
          <w:tcPr>
            <w:tcW w:w="3456" w:type="dxa"/>
            <w:tcBorders>
              <w:top w:val="single" w:sz="4" w:space="0" w:color="auto"/>
              <w:left w:val="nil"/>
              <w:bottom w:val="single" w:sz="4" w:space="0" w:color="auto"/>
              <w:right w:val="nil"/>
            </w:tcBorders>
          </w:tcPr>
          <w:p w:rsidR="002152CC" w:rsidRPr="00474ABD" w:rsidRDefault="00474ABD" w:rsidP="00C8249F">
            <w:pPr>
              <w:rPr>
                <w:rFonts w:ascii="Avenir Book" w:hAnsi="Avenir Book"/>
              </w:rPr>
            </w:pPr>
            <w:r>
              <w:rPr>
                <w:rFonts w:ascii="Avenir Book" w:hAnsi="Avenir Book"/>
              </w:rPr>
              <w:t>See schedule</w:t>
            </w:r>
          </w:p>
        </w:tc>
        <w:tc>
          <w:tcPr>
            <w:tcW w:w="1728" w:type="dxa"/>
            <w:tcBorders>
              <w:top w:val="single" w:sz="4" w:space="0" w:color="auto"/>
              <w:left w:val="nil"/>
              <w:bottom w:val="single" w:sz="4" w:space="0" w:color="auto"/>
              <w:right w:val="nil"/>
            </w:tcBorders>
          </w:tcPr>
          <w:p w:rsidR="002152CC" w:rsidRPr="00474ABD" w:rsidRDefault="00474ABD" w:rsidP="00C8249F">
            <w:pPr>
              <w:rPr>
                <w:rFonts w:ascii="Avenir Book" w:hAnsi="Avenir Book"/>
              </w:rPr>
            </w:pPr>
            <w:r>
              <w:rPr>
                <w:rFonts w:ascii="Avenir Book" w:hAnsi="Avenir Book"/>
              </w:rPr>
              <w:t>5</w:t>
            </w:r>
            <w:r w:rsidR="002152CC" w:rsidRPr="00474ABD">
              <w:rPr>
                <w:rFonts w:ascii="Avenir Book" w:hAnsi="Avenir Book"/>
              </w:rPr>
              <w:t>%</w:t>
            </w:r>
          </w:p>
        </w:tc>
      </w:tr>
      <w:tr w:rsidR="002152CC" w:rsidRPr="00474ABD" w:rsidTr="002152CC">
        <w:tc>
          <w:tcPr>
            <w:tcW w:w="5616" w:type="dxa"/>
            <w:tcBorders>
              <w:top w:val="single" w:sz="4" w:space="0" w:color="auto"/>
              <w:left w:val="nil"/>
              <w:bottom w:val="single" w:sz="4" w:space="0" w:color="auto"/>
              <w:right w:val="nil"/>
            </w:tcBorders>
          </w:tcPr>
          <w:p w:rsidR="002152CC" w:rsidRPr="00474ABD" w:rsidRDefault="00266EBF" w:rsidP="00C8249F">
            <w:pPr>
              <w:rPr>
                <w:rFonts w:ascii="Avenir Book" w:hAnsi="Avenir Book"/>
              </w:rPr>
            </w:pPr>
            <w:r w:rsidRPr="00474ABD">
              <w:rPr>
                <w:rFonts w:ascii="Avenir Book" w:hAnsi="Avenir Book"/>
              </w:rPr>
              <w:t>Course Engagement (including peer evals)</w:t>
            </w:r>
          </w:p>
        </w:tc>
        <w:tc>
          <w:tcPr>
            <w:tcW w:w="3456" w:type="dxa"/>
            <w:tcBorders>
              <w:top w:val="single" w:sz="4" w:space="0" w:color="auto"/>
              <w:left w:val="nil"/>
              <w:bottom w:val="single" w:sz="4" w:space="0" w:color="auto"/>
              <w:right w:val="nil"/>
            </w:tcBorders>
          </w:tcPr>
          <w:p w:rsidR="002152CC" w:rsidRPr="00474ABD" w:rsidRDefault="002152CC" w:rsidP="00C8249F">
            <w:pPr>
              <w:rPr>
                <w:rFonts w:ascii="Avenir Book" w:hAnsi="Avenir Book"/>
              </w:rPr>
            </w:pPr>
            <w:r w:rsidRPr="00474ABD">
              <w:rPr>
                <w:rFonts w:ascii="Avenir Book" w:hAnsi="Avenir Book"/>
              </w:rPr>
              <w:t>Ongoing</w:t>
            </w:r>
          </w:p>
        </w:tc>
        <w:tc>
          <w:tcPr>
            <w:tcW w:w="1728" w:type="dxa"/>
            <w:tcBorders>
              <w:top w:val="single" w:sz="4" w:space="0" w:color="auto"/>
              <w:left w:val="nil"/>
              <w:bottom w:val="single" w:sz="4" w:space="0" w:color="auto"/>
              <w:right w:val="nil"/>
            </w:tcBorders>
          </w:tcPr>
          <w:p w:rsidR="002152CC" w:rsidRPr="00474ABD" w:rsidRDefault="00474ABD" w:rsidP="00C8249F">
            <w:pPr>
              <w:rPr>
                <w:rFonts w:ascii="Avenir Book" w:hAnsi="Avenir Book"/>
              </w:rPr>
            </w:pPr>
            <w:r>
              <w:rPr>
                <w:rFonts w:ascii="Avenir Book" w:hAnsi="Avenir Book"/>
              </w:rPr>
              <w:t>5</w:t>
            </w:r>
            <w:r w:rsidR="002152CC" w:rsidRPr="00474ABD">
              <w:rPr>
                <w:rFonts w:ascii="Avenir Book" w:hAnsi="Avenir Book"/>
              </w:rPr>
              <w:t>%</w:t>
            </w:r>
          </w:p>
        </w:tc>
      </w:tr>
      <w:tr w:rsidR="002152CC" w:rsidRPr="00474ABD" w:rsidTr="002152CC">
        <w:tc>
          <w:tcPr>
            <w:tcW w:w="5616" w:type="dxa"/>
            <w:tcBorders>
              <w:top w:val="single" w:sz="4" w:space="0" w:color="auto"/>
              <w:left w:val="nil"/>
              <w:bottom w:val="single" w:sz="4" w:space="0" w:color="auto"/>
              <w:right w:val="nil"/>
            </w:tcBorders>
          </w:tcPr>
          <w:p w:rsidR="002152CC" w:rsidRPr="00474ABD" w:rsidRDefault="00266EBF" w:rsidP="00C8249F">
            <w:pPr>
              <w:rPr>
                <w:rFonts w:ascii="Avenir Book" w:hAnsi="Avenir Book"/>
              </w:rPr>
            </w:pPr>
            <w:r w:rsidRPr="00474ABD">
              <w:rPr>
                <w:rFonts w:ascii="Avenir Book" w:hAnsi="Avenir Book"/>
              </w:rPr>
              <w:t>Reflective Essay</w:t>
            </w:r>
            <w:r w:rsidR="00474ABD">
              <w:rPr>
                <w:rFonts w:ascii="Avenir Book" w:hAnsi="Avenir Book"/>
              </w:rPr>
              <w:t>s</w:t>
            </w:r>
            <w:r w:rsidR="007836E8">
              <w:rPr>
                <w:rFonts w:ascii="Avenir Book" w:hAnsi="Avenir Book"/>
              </w:rPr>
              <w:t xml:space="preserve"> (4 essays in total)</w:t>
            </w:r>
          </w:p>
        </w:tc>
        <w:tc>
          <w:tcPr>
            <w:tcW w:w="3456" w:type="dxa"/>
            <w:tcBorders>
              <w:top w:val="single" w:sz="4" w:space="0" w:color="auto"/>
              <w:left w:val="nil"/>
              <w:bottom w:val="single" w:sz="4" w:space="0" w:color="auto"/>
              <w:right w:val="nil"/>
            </w:tcBorders>
          </w:tcPr>
          <w:p w:rsidR="002152CC" w:rsidRPr="00474ABD" w:rsidRDefault="00474ABD" w:rsidP="00C8249F">
            <w:pPr>
              <w:rPr>
                <w:rFonts w:ascii="Avenir Book" w:hAnsi="Avenir Book"/>
              </w:rPr>
            </w:pPr>
            <w:r>
              <w:rPr>
                <w:rFonts w:ascii="Avenir Book" w:hAnsi="Avenir Book"/>
              </w:rPr>
              <w:t>See schedule</w:t>
            </w:r>
          </w:p>
        </w:tc>
        <w:tc>
          <w:tcPr>
            <w:tcW w:w="1728" w:type="dxa"/>
            <w:tcBorders>
              <w:top w:val="single" w:sz="4" w:space="0" w:color="auto"/>
              <w:left w:val="nil"/>
              <w:bottom w:val="single" w:sz="4" w:space="0" w:color="auto"/>
              <w:right w:val="nil"/>
            </w:tcBorders>
          </w:tcPr>
          <w:p w:rsidR="002152CC" w:rsidRPr="00474ABD" w:rsidRDefault="00474ABD" w:rsidP="00C8249F">
            <w:pPr>
              <w:rPr>
                <w:rFonts w:ascii="Avenir Book" w:hAnsi="Avenir Book"/>
              </w:rPr>
            </w:pPr>
            <w:r>
              <w:rPr>
                <w:rFonts w:ascii="Avenir Book" w:hAnsi="Avenir Book"/>
              </w:rPr>
              <w:t>20</w:t>
            </w:r>
            <w:r w:rsidR="002152CC" w:rsidRPr="00474ABD">
              <w:rPr>
                <w:rFonts w:ascii="Avenir Book" w:hAnsi="Avenir Book"/>
              </w:rPr>
              <w:t>%</w:t>
            </w:r>
          </w:p>
        </w:tc>
      </w:tr>
    </w:tbl>
    <w:p w:rsidR="00714824" w:rsidRPr="00474ABD" w:rsidRDefault="00714824">
      <w:pPr>
        <w:rPr>
          <w:rFonts w:ascii="Avenir Book" w:hAnsi="Avenir Book"/>
        </w:rPr>
      </w:pPr>
    </w:p>
    <w:p w:rsidR="00C67F2A" w:rsidRPr="00474ABD" w:rsidRDefault="00DF5451">
      <w:pPr>
        <w:rPr>
          <w:rFonts w:ascii="Avenir Book" w:hAnsi="Avenir Book"/>
        </w:rPr>
        <w:sectPr w:rsidR="00C67F2A" w:rsidRPr="00474ABD">
          <w:type w:val="continuous"/>
          <w:pgSz w:w="12240" w:h="15840"/>
          <w:pgMar w:top="720" w:right="720" w:bottom="720" w:left="720" w:header="576" w:footer="720" w:gutter="0"/>
          <w:cols w:space="720"/>
        </w:sectPr>
      </w:pPr>
      <w:r w:rsidRPr="00474ABD">
        <w:rPr>
          <w:rFonts w:ascii="Avenir Book" w:hAnsi="Avenir Book"/>
        </w:rPr>
        <w:t>The grading scale below, based on 100%, determines your final letter grade. [Note: the scale below is the default grading schema in Blackboard’s Grade Center.]</w:t>
      </w:r>
    </w:p>
    <w:p w:rsidR="00C67F2A" w:rsidRPr="00474ABD" w:rsidRDefault="00C67F2A">
      <w:pPr>
        <w:widowControl w:val="0"/>
        <w:pBdr>
          <w:top w:val="nil"/>
          <w:left w:val="nil"/>
          <w:bottom w:val="nil"/>
          <w:right w:val="nil"/>
          <w:between w:val="nil"/>
        </w:pBdr>
        <w:spacing w:after="0"/>
        <w:rPr>
          <w:rFonts w:ascii="Avenir Book" w:hAnsi="Avenir Book"/>
        </w:rPr>
      </w:pPr>
    </w:p>
    <w:tbl>
      <w:tblPr>
        <w:tblStyle w:val="a0"/>
        <w:tblW w:w="6980" w:type="dxa"/>
        <w:tblBorders>
          <w:top w:val="nil"/>
          <w:left w:val="nil"/>
          <w:bottom w:val="nil"/>
          <w:right w:val="nil"/>
          <w:insideH w:val="nil"/>
          <w:insideV w:val="nil"/>
        </w:tblBorders>
        <w:tblLayout w:type="fixed"/>
        <w:tblLook w:val="0400" w:firstRow="0" w:lastRow="0" w:firstColumn="0" w:lastColumn="0" w:noHBand="0" w:noVBand="1"/>
      </w:tblPr>
      <w:tblGrid>
        <w:gridCol w:w="2326"/>
        <w:gridCol w:w="2327"/>
        <w:gridCol w:w="2327"/>
      </w:tblGrid>
      <w:tr w:rsidR="00C67F2A" w:rsidRPr="00474ABD" w:rsidTr="00C8770E">
        <w:trPr>
          <w:trHeight w:val="360"/>
        </w:trPr>
        <w:tc>
          <w:tcPr>
            <w:tcW w:w="2326" w:type="dxa"/>
          </w:tcPr>
          <w:p w:rsidR="00C67F2A" w:rsidRPr="00474ABD" w:rsidRDefault="00DF5451">
            <w:pPr>
              <w:rPr>
                <w:rFonts w:ascii="Avenir Book" w:hAnsi="Avenir Book"/>
              </w:rPr>
            </w:pPr>
            <w:r w:rsidRPr="00474ABD">
              <w:rPr>
                <w:rFonts w:ascii="Avenir Book" w:hAnsi="Avenir Book"/>
              </w:rPr>
              <w:t>100 – 9</w:t>
            </w:r>
            <w:r w:rsidR="00C8249F" w:rsidRPr="00474ABD">
              <w:rPr>
                <w:rFonts w:ascii="Avenir Book" w:hAnsi="Avenir Book"/>
              </w:rPr>
              <w:t>4</w:t>
            </w:r>
            <w:r w:rsidRPr="00474ABD">
              <w:rPr>
                <w:rFonts w:ascii="Avenir Book" w:hAnsi="Avenir Book"/>
              </w:rPr>
              <w:t>: A</w:t>
            </w:r>
          </w:p>
        </w:tc>
        <w:tc>
          <w:tcPr>
            <w:tcW w:w="2327" w:type="dxa"/>
          </w:tcPr>
          <w:p w:rsidR="00C67F2A" w:rsidRPr="00474ABD" w:rsidRDefault="00DF5451">
            <w:pPr>
              <w:rPr>
                <w:rFonts w:ascii="Avenir Book" w:hAnsi="Avenir Book"/>
              </w:rPr>
            </w:pPr>
            <w:r w:rsidRPr="00474ABD">
              <w:rPr>
                <w:rFonts w:ascii="Avenir Book" w:hAnsi="Avenir Book"/>
              </w:rPr>
              <w:t>9</w:t>
            </w:r>
            <w:r w:rsidR="00C8249F" w:rsidRPr="00474ABD">
              <w:rPr>
                <w:rFonts w:ascii="Avenir Book" w:hAnsi="Avenir Book"/>
              </w:rPr>
              <w:t>3</w:t>
            </w:r>
            <w:r w:rsidRPr="00474ABD">
              <w:rPr>
                <w:rFonts w:ascii="Avenir Book" w:hAnsi="Avenir Book"/>
              </w:rPr>
              <w:t xml:space="preserve"> – 90 : A-</w:t>
            </w:r>
          </w:p>
        </w:tc>
        <w:tc>
          <w:tcPr>
            <w:tcW w:w="2327" w:type="dxa"/>
          </w:tcPr>
          <w:p w:rsidR="00C67F2A" w:rsidRPr="00474ABD" w:rsidRDefault="00C67F2A">
            <w:pPr>
              <w:rPr>
                <w:rFonts w:ascii="Avenir Book" w:hAnsi="Avenir Book"/>
              </w:rPr>
            </w:pPr>
          </w:p>
        </w:tc>
      </w:tr>
      <w:tr w:rsidR="00C67F2A" w:rsidRPr="00474ABD" w:rsidTr="00C8770E">
        <w:trPr>
          <w:trHeight w:val="360"/>
        </w:trPr>
        <w:tc>
          <w:tcPr>
            <w:tcW w:w="2326" w:type="dxa"/>
          </w:tcPr>
          <w:p w:rsidR="00C67F2A" w:rsidRPr="00474ABD" w:rsidRDefault="00DF5451">
            <w:pPr>
              <w:rPr>
                <w:rFonts w:ascii="Avenir Book" w:hAnsi="Avenir Book"/>
              </w:rPr>
            </w:pPr>
            <w:r w:rsidRPr="00474ABD">
              <w:rPr>
                <w:rFonts w:ascii="Avenir Book" w:hAnsi="Avenir Book"/>
              </w:rPr>
              <w:t>8</w:t>
            </w:r>
            <w:r w:rsidR="00C8249F" w:rsidRPr="00474ABD">
              <w:rPr>
                <w:rFonts w:ascii="Avenir Book" w:hAnsi="Avenir Book"/>
              </w:rPr>
              <w:t>7</w:t>
            </w:r>
            <w:r w:rsidRPr="00474ABD">
              <w:rPr>
                <w:rFonts w:ascii="Avenir Book" w:hAnsi="Avenir Book"/>
              </w:rPr>
              <w:t xml:space="preserve"> - 8</w:t>
            </w:r>
            <w:r w:rsidR="00C8249F" w:rsidRPr="00474ABD">
              <w:rPr>
                <w:rFonts w:ascii="Avenir Book" w:hAnsi="Avenir Book"/>
              </w:rPr>
              <w:t>9</w:t>
            </w:r>
            <w:r w:rsidRPr="00474ABD">
              <w:rPr>
                <w:rFonts w:ascii="Avenir Book" w:hAnsi="Avenir Book"/>
              </w:rPr>
              <w:t>: B+</w:t>
            </w:r>
          </w:p>
        </w:tc>
        <w:tc>
          <w:tcPr>
            <w:tcW w:w="2327" w:type="dxa"/>
          </w:tcPr>
          <w:p w:rsidR="00C67F2A" w:rsidRPr="00474ABD" w:rsidRDefault="00DF5451">
            <w:pPr>
              <w:rPr>
                <w:rFonts w:ascii="Avenir Book" w:hAnsi="Avenir Book"/>
              </w:rPr>
            </w:pPr>
            <w:r w:rsidRPr="00474ABD">
              <w:rPr>
                <w:rFonts w:ascii="Avenir Book" w:hAnsi="Avenir Book"/>
              </w:rPr>
              <w:t>8</w:t>
            </w:r>
            <w:r w:rsidR="00C8249F" w:rsidRPr="00474ABD">
              <w:rPr>
                <w:rFonts w:ascii="Avenir Book" w:hAnsi="Avenir Book"/>
              </w:rPr>
              <w:t>4</w:t>
            </w:r>
            <w:r w:rsidRPr="00474ABD">
              <w:rPr>
                <w:rFonts w:ascii="Avenir Book" w:hAnsi="Avenir Book"/>
              </w:rPr>
              <w:t xml:space="preserve"> – 8</w:t>
            </w:r>
            <w:r w:rsidR="00C8249F" w:rsidRPr="00474ABD">
              <w:rPr>
                <w:rFonts w:ascii="Avenir Book" w:hAnsi="Avenir Book"/>
              </w:rPr>
              <w:t>6</w:t>
            </w:r>
            <w:r w:rsidRPr="00474ABD">
              <w:rPr>
                <w:rFonts w:ascii="Avenir Book" w:hAnsi="Avenir Book"/>
              </w:rPr>
              <w:t>: B</w:t>
            </w:r>
          </w:p>
        </w:tc>
        <w:tc>
          <w:tcPr>
            <w:tcW w:w="2327" w:type="dxa"/>
          </w:tcPr>
          <w:p w:rsidR="00C67F2A" w:rsidRPr="00474ABD" w:rsidRDefault="00DF5451">
            <w:pPr>
              <w:rPr>
                <w:rFonts w:ascii="Avenir Book" w:hAnsi="Avenir Book"/>
              </w:rPr>
            </w:pPr>
            <w:r w:rsidRPr="00474ABD">
              <w:rPr>
                <w:rFonts w:ascii="Avenir Book" w:hAnsi="Avenir Book"/>
              </w:rPr>
              <w:t>8</w:t>
            </w:r>
            <w:r w:rsidR="00C8249F" w:rsidRPr="00474ABD">
              <w:rPr>
                <w:rFonts w:ascii="Avenir Book" w:hAnsi="Avenir Book"/>
              </w:rPr>
              <w:t>0</w:t>
            </w:r>
            <w:r w:rsidRPr="00474ABD">
              <w:rPr>
                <w:rFonts w:ascii="Avenir Book" w:hAnsi="Avenir Book"/>
              </w:rPr>
              <w:t xml:space="preserve"> – 8</w:t>
            </w:r>
            <w:r w:rsidR="00C8249F" w:rsidRPr="00474ABD">
              <w:rPr>
                <w:rFonts w:ascii="Avenir Book" w:hAnsi="Avenir Book"/>
              </w:rPr>
              <w:t>3</w:t>
            </w:r>
            <w:r w:rsidRPr="00474ABD">
              <w:rPr>
                <w:rFonts w:ascii="Avenir Book" w:hAnsi="Avenir Book"/>
              </w:rPr>
              <w:t>: B-</w:t>
            </w:r>
          </w:p>
        </w:tc>
      </w:tr>
      <w:tr w:rsidR="00C67F2A" w:rsidRPr="00474ABD" w:rsidTr="00C8770E">
        <w:trPr>
          <w:trHeight w:val="360"/>
        </w:trPr>
        <w:tc>
          <w:tcPr>
            <w:tcW w:w="2326" w:type="dxa"/>
          </w:tcPr>
          <w:p w:rsidR="00C67F2A" w:rsidRPr="00474ABD" w:rsidRDefault="00C8249F">
            <w:pPr>
              <w:rPr>
                <w:rFonts w:ascii="Avenir Book" w:hAnsi="Avenir Book"/>
              </w:rPr>
            </w:pPr>
            <w:r w:rsidRPr="00474ABD">
              <w:rPr>
                <w:rFonts w:ascii="Avenir Book" w:hAnsi="Avenir Book"/>
              </w:rPr>
              <w:t>77</w:t>
            </w:r>
            <w:r w:rsidR="00DF5451" w:rsidRPr="00474ABD">
              <w:rPr>
                <w:rFonts w:ascii="Avenir Book" w:hAnsi="Avenir Book"/>
              </w:rPr>
              <w:t xml:space="preserve"> – </w:t>
            </w:r>
            <w:r w:rsidRPr="00474ABD">
              <w:rPr>
                <w:rFonts w:ascii="Avenir Book" w:hAnsi="Avenir Book"/>
              </w:rPr>
              <w:t>79</w:t>
            </w:r>
            <w:r w:rsidR="00DF5451" w:rsidRPr="00474ABD">
              <w:rPr>
                <w:rFonts w:ascii="Avenir Book" w:hAnsi="Avenir Book"/>
              </w:rPr>
              <w:t>: C+</w:t>
            </w:r>
          </w:p>
        </w:tc>
        <w:tc>
          <w:tcPr>
            <w:tcW w:w="2327" w:type="dxa"/>
          </w:tcPr>
          <w:p w:rsidR="00C67F2A" w:rsidRPr="00474ABD" w:rsidRDefault="00C8249F">
            <w:pPr>
              <w:rPr>
                <w:rFonts w:ascii="Avenir Book" w:hAnsi="Avenir Book"/>
              </w:rPr>
            </w:pPr>
            <w:r w:rsidRPr="00474ABD">
              <w:rPr>
                <w:rFonts w:ascii="Avenir Book" w:hAnsi="Avenir Book"/>
              </w:rPr>
              <w:t>74</w:t>
            </w:r>
            <w:r w:rsidR="00DF5451" w:rsidRPr="00474ABD">
              <w:rPr>
                <w:rFonts w:ascii="Avenir Book" w:hAnsi="Avenir Book"/>
              </w:rPr>
              <w:t xml:space="preserve"> – </w:t>
            </w:r>
            <w:r w:rsidRPr="00474ABD">
              <w:rPr>
                <w:rFonts w:ascii="Avenir Book" w:hAnsi="Avenir Book"/>
              </w:rPr>
              <w:t>76</w:t>
            </w:r>
            <w:r w:rsidR="00DF5451" w:rsidRPr="00474ABD">
              <w:rPr>
                <w:rFonts w:ascii="Avenir Book" w:hAnsi="Avenir Book"/>
              </w:rPr>
              <w:t>: C</w:t>
            </w:r>
          </w:p>
        </w:tc>
        <w:tc>
          <w:tcPr>
            <w:tcW w:w="2327" w:type="dxa"/>
          </w:tcPr>
          <w:p w:rsidR="00C67F2A" w:rsidRPr="00474ABD" w:rsidRDefault="00C8249F">
            <w:pPr>
              <w:rPr>
                <w:rFonts w:ascii="Avenir Book" w:hAnsi="Avenir Book"/>
              </w:rPr>
            </w:pPr>
            <w:r w:rsidRPr="00474ABD">
              <w:rPr>
                <w:rFonts w:ascii="Avenir Book" w:hAnsi="Avenir Book"/>
              </w:rPr>
              <w:t>70</w:t>
            </w:r>
            <w:r w:rsidR="00DF5451" w:rsidRPr="00474ABD">
              <w:rPr>
                <w:rFonts w:ascii="Avenir Book" w:hAnsi="Avenir Book"/>
              </w:rPr>
              <w:t xml:space="preserve"> – 7</w:t>
            </w:r>
            <w:r w:rsidRPr="00474ABD">
              <w:rPr>
                <w:rFonts w:ascii="Avenir Book" w:hAnsi="Avenir Book"/>
              </w:rPr>
              <w:t>3</w:t>
            </w:r>
            <w:r w:rsidR="00DF5451" w:rsidRPr="00474ABD">
              <w:rPr>
                <w:rFonts w:ascii="Avenir Book" w:hAnsi="Avenir Book"/>
              </w:rPr>
              <w:t>: C-</w:t>
            </w:r>
          </w:p>
        </w:tc>
      </w:tr>
      <w:tr w:rsidR="00C67F2A" w:rsidRPr="00474ABD" w:rsidTr="00C8770E">
        <w:trPr>
          <w:trHeight w:val="360"/>
        </w:trPr>
        <w:tc>
          <w:tcPr>
            <w:tcW w:w="2326" w:type="dxa"/>
          </w:tcPr>
          <w:p w:rsidR="00C67F2A" w:rsidRPr="00474ABD" w:rsidRDefault="00C8770E">
            <w:pPr>
              <w:rPr>
                <w:rFonts w:ascii="Avenir Book" w:hAnsi="Avenir Book"/>
              </w:rPr>
            </w:pPr>
            <w:r w:rsidRPr="00474ABD">
              <w:rPr>
                <w:rFonts w:ascii="Avenir Book" w:hAnsi="Avenir Book"/>
              </w:rPr>
              <w:t>60</w:t>
            </w:r>
            <w:r w:rsidR="00DF5451" w:rsidRPr="00474ABD">
              <w:rPr>
                <w:rFonts w:ascii="Avenir Book" w:hAnsi="Avenir Book"/>
              </w:rPr>
              <w:t xml:space="preserve"> - </w:t>
            </w:r>
            <w:r w:rsidRPr="00474ABD">
              <w:rPr>
                <w:rFonts w:ascii="Avenir Book" w:hAnsi="Avenir Book"/>
              </w:rPr>
              <w:t>69</w:t>
            </w:r>
            <w:r w:rsidR="00DF5451" w:rsidRPr="00474ABD">
              <w:rPr>
                <w:rFonts w:ascii="Avenir Book" w:hAnsi="Avenir Book"/>
              </w:rPr>
              <w:t>: D</w:t>
            </w:r>
          </w:p>
        </w:tc>
        <w:tc>
          <w:tcPr>
            <w:tcW w:w="2327" w:type="dxa"/>
          </w:tcPr>
          <w:p w:rsidR="00C67F2A" w:rsidRPr="00474ABD" w:rsidRDefault="00C8770E">
            <w:pPr>
              <w:rPr>
                <w:rFonts w:ascii="Avenir Book" w:hAnsi="Avenir Book"/>
              </w:rPr>
            </w:pPr>
            <w:r w:rsidRPr="00474ABD">
              <w:rPr>
                <w:rFonts w:ascii="Avenir Book" w:hAnsi="Avenir Book"/>
              </w:rPr>
              <w:t>&lt;60: F</w:t>
            </w:r>
            <w:r w:rsidRPr="00474ABD">
              <w:rPr>
                <w:rFonts w:ascii="Avenir Book" w:hAnsi="Avenir Book"/>
              </w:rPr>
              <w:tab/>
            </w:r>
          </w:p>
        </w:tc>
        <w:tc>
          <w:tcPr>
            <w:tcW w:w="2327" w:type="dxa"/>
          </w:tcPr>
          <w:p w:rsidR="00C67F2A" w:rsidRPr="00474ABD" w:rsidRDefault="00C67F2A">
            <w:pPr>
              <w:rPr>
                <w:rFonts w:ascii="Avenir Book" w:hAnsi="Avenir Book"/>
              </w:rPr>
            </w:pPr>
          </w:p>
        </w:tc>
      </w:tr>
    </w:tbl>
    <w:p w:rsidR="00C67F2A" w:rsidRPr="00474ABD" w:rsidRDefault="00DF5451">
      <w:pPr>
        <w:pStyle w:val="Heading1"/>
        <w:rPr>
          <w:rFonts w:ascii="Avenir Book" w:hAnsi="Avenir Book"/>
        </w:rPr>
      </w:pPr>
      <w:r w:rsidRPr="00474ABD">
        <w:rPr>
          <w:rFonts w:ascii="Avenir Book" w:hAnsi="Avenir Book"/>
        </w:rPr>
        <w:t>Policies</w:t>
      </w:r>
    </w:p>
    <w:p w:rsidR="00C67F2A" w:rsidRPr="00474ABD" w:rsidRDefault="00DF5451">
      <w:pPr>
        <w:rPr>
          <w:rFonts w:ascii="Avenir Book" w:hAnsi="Avenir Book"/>
        </w:rPr>
      </w:pPr>
      <w:r w:rsidRPr="00474ABD">
        <w:rPr>
          <w:rFonts w:ascii="Avenir Book" w:hAnsi="Avenir Book"/>
        </w:rPr>
        <w:t>The following are university- and course-related policies that all course participants should read and understand. Please contact me if you have any questions.</w:t>
      </w:r>
      <w:r w:rsidRPr="00474ABD">
        <w:rPr>
          <w:rFonts w:ascii="Avenir Book" w:hAnsi="Avenir Book"/>
          <w:noProof/>
        </w:rPr>
        <mc:AlternateContent>
          <mc:Choice Requires="wpg">
            <w:drawing>
              <wp:inline distT="0" distB="0" distL="0" distR="0">
                <wp:extent cx="6904442" cy="22225"/>
                <wp:effectExtent l="0" t="0" r="0" b="0"/>
                <wp:docPr id="3" name="Straight Arrow Connector 3"/>
                <wp:cNvGraphicFramePr/>
                <a:graphic xmlns:a="http://schemas.openxmlformats.org/drawingml/2006/main">
                  <a:graphicData uri="http://schemas.microsoft.com/office/word/2010/wordprocessingShape">
                    <wps:wsp>
                      <wps:cNvCnPr/>
                      <wps:spPr>
                        <a:xfrm>
                          <a:off x="1898542" y="3780000"/>
                          <a:ext cx="6894917" cy="0"/>
                        </a:xfrm>
                        <a:prstGeom prst="straightConnector1">
                          <a:avLst/>
                        </a:prstGeom>
                        <a:noFill/>
                        <a:ln w="9525" cap="flat" cmpd="sng">
                          <a:solidFill>
                            <a:schemeClr val="accent1"/>
                          </a:solidFill>
                          <a:prstDash val="solid"/>
                          <a:round/>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ex="http://schemas.microsoft.com/office/word/2018/wordml/cex">
            <w:drawing>
              <wp:inline distB="0" distT="0" distL="0" distR="0">
                <wp:extent cx="6904442" cy="22225"/>
                <wp:effectExtent b="0" l="0" r="0" t="0"/>
                <wp:docPr id="3"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6904442" cy="22225"/>
                        </a:xfrm>
                        <a:prstGeom prst="rect"/>
                        <a:ln/>
                      </pic:spPr>
                    </pic:pic>
                  </a:graphicData>
                </a:graphic>
              </wp:inline>
            </w:drawing>
          </mc:Fallback>
        </mc:AlternateContent>
      </w:r>
    </w:p>
    <w:p w:rsidR="00C67F2A" w:rsidRPr="00474ABD" w:rsidRDefault="00DF5451">
      <w:pPr>
        <w:pStyle w:val="Heading2"/>
        <w:rPr>
          <w:rFonts w:ascii="Avenir Book" w:hAnsi="Avenir Book"/>
        </w:rPr>
      </w:pPr>
      <w:bookmarkStart w:id="2" w:name="_3znysh7" w:colFirst="0" w:colLast="0"/>
      <w:bookmarkStart w:id="3" w:name="_2et92p0" w:colFirst="0" w:colLast="0"/>
      <w:bookmarkEnd w:id="2"/>
      <w:bookmarkEnd w:id="3"/>
      <w:r w:rsidRPr="00474ABD">
        <w:rPr>
          <w:rFonts w:ascii="Avenir Book" w:hAnsi="Avenir Book"/>
        </w:rPr>
        <w:t>Instructor Response Time</w:t>
      </w:r>
    </w:p>
    <w:p w:rsidR="00C67F2A" w:rsidRPr="00474ABD" w:rsidRDefault="00C8770E" w:rsidP="00C8770E">
      <w:pPr>
        <w:rPr>
          <w:rFonts w:ascii="Avenir Book" w:hAnsi="Avenir Book"/>
        </w:rPr>
      </w:pPr>
      <w:r w:rsidRPr="00474ABD">
        <w:rPr>
          <w:rFonts w:ascii="Avenir Book" w:hAnsi="Avenir Book"/>
        </w:rPr>
        <w:t xml:space="preserve">In most cases, </w:t>
      </w:r>
      <w:r w:rsidR="00FF5547" w:rsidRPr="00474ABD">
        <w:rPr>
          <w:rFonts w:ascii="Avenir Book" w:hAnsi="Avenir Book"/>
        </w:rPr>
        <w:t>we</w:t>
      </w:r>
      <w:r w:rsidRPr="00474ABD">
        <w:rPr>
          <w:rFonts w:ascii="Avenir Book" w:hAnsi="Avenir Book"/>
        </w:rPr>
        <w:t xml:space="preserve"> will provide feedback for assignments within </w:t>
      </w:r>
      <w:r w:rsidR="00FF5547" w:rsidRPr="00474ABD">
        <w:rPr>
          <w:rFonts w:ascii="Avenir Book" w:hAnsi="Avenir Book"/>
        </w:rPr>
        <w:t>7</w:t>
      </w:r>
      <w:r w:rsidRPr="00474ABD">
        <w:rPr>
          <w:rFonts w:ascii="Avenir Book" w:hAnsi="Avenir Book"/>
        </w:rPr>
        <w:t xml:space="preserve"> days of the submission date.</w:t>
      </w:r>
    </w:p>
    <w:p w:rsidR="00C67F2A" w:rsidRPr="00474ABD" w:rsidRDefault="00DF5451">
      <w:pPr>
        <w:pStyle w:val="Heading2"/>
        <w:rPr>
          <w:rFonts w:ascii="Avenir Book" w:hAnsi="Avenir Book"/>
        </w:rPr>
      </w:pPr>
      <w:r w:rsidRPr="00474ABD">
        <w:rPr>
          <w:rFonts w:ascii="Avenir Book" w:hAnsi="Avenir Book"/>
        </w:rPr>
        <w:t>Time Zone</w:t>
      </w:r>
    </w:p>
    <w:p w:rsidR="00C67F2A" w:rsidRPr="00474ABD" w:rsidRDefault="00DF5451">
      <w:pPr>
        <w:rPr>
          <w:rFonts w:ascii="Avenir Book" w:hAnsi="Avenir Book"/>
        </w:rPr>
      </w:pPr>
      <w:r w:rsidRPr="00474ABD">
        <w:rPr>
          <w:rFonts w:ascii="Avenir Book" w:hAnsi="Avenir Book"/>
        </w:rPr>
        <w:t xml:space="preserve">All the times in this Blackboard course correspond to U.S. Eastern Time zone (e.g., Washington, DC). </w:t>
      </w:r>
    </w:p>
    <w:p w:rsidR="00C67F2A" w:rsidRPr="00474ABD" w:rsidRDefault="00DF5451">
      <w:pPr>
        <w:pStyle w:val="Heading2"/>
        <w:rPr>
          <w:rFonts w:ascii="Avenir Book" w:hAnsi="Avenir Book"/>
        </w:rPr>
      </w:pPr>
      <w:r w:rsidRPr="00474ABD">
        <w:rPr>
          <w:rFonts w:ascii="Avenir Book" w:hAnsi="Avenir Book"/>
        </w:rPr>
        <w:lastRenderedPageBreak/>
        <w:t>Late Work</w:t>
      </w:r>
    </w:p>
    <w:p w:rsidR="00C8770E" w:rsidRPr="00474ABD" w:rsidRDefault="00C8770E" w:rsidP="00C8770E">
      <w:pPr>
        <w:rPr>
          <w:rFonts w:ascii="Avenir Book" w:hAnsi="Avenir Book"/>
        </w:rPr>
      </w:pPr>
      <w:r w:rsidRPr="00474ABD">
        <w:rPr>
          <w:rFonts w:ascii="Avenir Book" w:hAnsi="Avenir Book"/>
        </w:rPr>
        <w:t>Generally, late work is not accepted in the course. The client consulting projects demand that we keep building on previous deliverables</w:t>
      </w:r>
      <w:r w:rsidR="00875002" w:rsidRPr="00474ABD">
        <w:rPr>
          <w:rFonts w:ascii="Avenir Book" w:hAnsi="Avenir Book"/>
        </w:rPr>
        <w:t>,</w:t>
      </w:r>
      <w:r w:rsidRPr="00474ABD">
        <w:rPr>
          <w:rFonts w:ascii="Avenir Book" w:hAnsi="Avenir Book"/>
        </w:rPr>
        <w:t xml:space="preserve"> so it is critical that all students respect all team internal and external deadlines. At the same time, "life happens" and we will work together on figuring out solutions in such cases! </w:t>
      </w:r>
    </w:p>
    <w:p w:rsidR="00C67F2A" w:rsidRPr="00474ABD" w:rsidRDefault="00DF5451">
      <w:pPr>
        <w:pStyle w:val="Heading2"/>
        <w:rPr>
          <w:rFonts w:ascii="Avenir Book" w:hAnsi="Avenir Book"/>
        </w:rPr>
      </w:pPr>
      <w:r w:rsidRPr="00474ABD">
        <w:rPr>
          <w:rFonts w:ascii="Avenir Book" w:hAnsi="Avenir Book"/>
        </w:rPr>
        <w:t>Academic Integrity</w:t>
      </w:r>
    </w:p>
    <w:p w:rsidR="00C67F2A" w:rsidRPr="00474ABD" w:rsidRDefault="00DF5451">
      <w:pPr>
        <w:rPr>
          <w:rFonts w:ascii="Avenir Book" w:hAnsi="Avenir Book"/>
        </w:rPr>
      </w:pPr>
      <w:r w:rsidRPr="00474ABD">
        <w:rPr>
          <w:rFonts w:ascii="Avenir Book" w:hAnsi="Avenir Book"/>
        </w:rPr>
        <w:t xml:space="preserve">This course will comply with </w:t>
      </w:r>
      <w:hyperlink r:id="rId17">
        <w:r w:rsidRPr="00474ABD">
          <w:rPr>
            <w:rFonts w:ascii="Avenir Book" w:hAnsi="Avenir Book"/>
            <w:color w:val="22557E"/>
            <w:u w:val="single"/>
          </w:rPr>
          <w:t>the University's Code of Student Conduct</w:t>
        </w:r>
      </w:hyperlink>
      <w:r w:rsidRPr="00474ABD">
        <w:rPr>
          <w:rFonts w:ascii="Avenir Book" w:hAnsi="Avenir Book"/>
        </w:rPr>
        <w:t xml:space="preserve">. The Code of Academic Integrity defines academic dishonesty as "cheating of any kind, including misrepresenting one's work, taking credit for work of others without crediting them and without appropriate authorization, and the fabrication of information." Common examples of academic dishonesty include cheating, fabrication, plagiarism, falsification, forgery of University academic documents, and facilitating academic dishonesty by others. </w:t>
      </w:r>
    </w:p>
    <w:p w:rsidR="00C67F2A" w:rsidRPr="00474ABD" w:rsidRDefault="00DF5451">
      <w:pPr>
        <w:rPr>
          <w:rFonts w:ascii="Avenir Book" w:hAnsi="Avenir Book"/>
        </w:rPr>
      </w:pPr>
      <w:r w:rsidRPr="00474ABD">
        <w:rPr>
          <w:rFonts w:ascii="Avenir Book" w:hAnsi="Avenir Book"/>
        </w:rPr>
        <w:t xml:space="preserve">Consult GW's </w:t>
      </w:r>
      <w:hyperlink r:id="rId18">
        <w:r w:rsidRPr="00474ABD">
          <w:rPr>
            <w:rFonts w:ascii="Avenir Book" w:hAnsi="Avenir Book"/>
            <w:color w:val="22557E"/>
            <w:u w:val="single"/>
          </w:rPr>
          <w:t>Academic Dishonesty Prevention resource</w:t>
        </w:r>
      </w:hyperlink>
      <w:r w:rsidRPr="00474ABD">
        <w:rPr>
          <w:rFonts w:ascii="Avenir Book" w:hAnsi="Avenir Book"/>
        </w:rPr>
        <w:t xml:space="preserve"> for further information and support.</w:t>
      </w:r>
    </w:p>
    <w:p w:rsidR="00C67F2A" w:rsidRPr="00474ABD" w:rsidRDefault="00DF5451">
      <w:pPr>
        <w:pStyle w:val="Heading2"/>
        <w:rPr>
          <w:rFonts w:ascii="Avenir Book" w:hAnsi="Avenir Book"/>
        </w:rPr>
      </w:pPr>
      <w:r w:rsidRPr="00474ABD">
        <w:rPr>
          <w:rFonts w:ascii="Avenir Book" w:hAnsi="Avenir Book"/>
        </w:rPr>
        <w:t>Disability Support Services and Accessibility</w:t>
      </w:r>
    </w:p>
    <w:p w:rsidR="00C67F2A" w:rsidRPr="00474ABD" w:rsidRDefault="00DF5451">
      <w:pPr>
        <w:rPr>
          <w:rFonts w:ascii="Avenir Book" w:hAnsi="Avenir Book"/>
        </w:rPr>
      </w:pPr>
      <w:r w:rsidRPr="00474ABD">
        <w:rPr>
          <w:rFonts w:ascii="Avenir Book" w:hAnsi="Avenir Book"/>
        </w:rPr>
        <w:t>Any student who may need an accommodation based on the impact of a disability should contact the </w:t>
      </w:r>
      <w:hyperlink r:id="rId19">
        <w:r w:rsidRPr="00474ABD">
          <w:rPr>
            <w:rFonts w:ascii="Avenir Book" w:hAnsi="Avenir Book"/>
            <w:color w:val="22557E"/>
            <w:u w:val="single"/>
          </w:rPr>
          <w:t>Office of Disability Support Services</w:t>
        </w:r>
      </w:hyperlink>
      <w:r w:rsidRPr="00474ABD">
        <w:rPr>
          <w:rFonts w:ascii="Avenir Book" w:hAnsi="Avenir Book"/>
        </w:rPr>
        <w:t> (DSS) to inquire about the documentation necessary to establish eligibility, and to coordinate a plan of reasonable and appropriate accommodations. DSS is located in Rome Hall, Suite 102. For additional information, please call DSS at 202-994-8250, or consult </w:t>
      </w:r>
      <w:hyperlink r:id="rId20">
        <w:r w:rsidRPr="00474ABD">
          <w:rPr>
            <w:rFonts w:ascii="Avenir Book" w:hAnsi="Avenir Book"/>
            <w:color w:val="22557E"/>
            <w:u w:val="single"/>
          </w:rPr>
          <w:t>https://disabilitysupport.gwu.edu</w:t>
        </w:r>
      </w:hyperlink>
      <w:r w:rsidRPr="00474ABD">
        <w:rPr>
          <w:rFonts w:ascii="Avenir Book" w:hAnsi="Avenir Book"/>
        </w:rPr>
        <w:t>.</w:t>
      </w:r>
    </w:p>
    <w:p w:rsidR="00C67F2A" w:rsidRPr="00474ABD" w:rsidRDefault="00DF5451">
      <w:pPr>
        <w:rPr>
          <w:rFonts w:ascii="Avenir Book" w:hAnsi="Avenir Book"/>
        </w:rPr>
      </w:pPr>
      <w:r w:rsidRPr="00474ABD">
        <w:rPr>
          <w:rFonts w:ascii="Avenir Book" w:hAnsi="Avenir Book"/>
        </w:rPr>
        <w:t>For information about how the course technology is accessible to all learners, see the following resources:</w:t>
      </w:r>
    </w:p>
    <w:p w:rsidR="00C67F2A" w:rsidRPr="00474ABD" w:rsidRDefault="00870EB3">
      <w:pPr>
        <w:numPr>
          <w:ilvl w:val="0"/>
          <w:numId w:val="3"/>
        </w:numPr>
        <w:spacing w:after="0"/>
        <w:rPr>
          <w:rFonts w:ascii="Avenir Book" w:hAnsi="Avenir Book"/>
        </w:rPr>
      </w:pPr>
      <w:hyperlink r:id="rId21">
        <w:r w:rsidR="00DF5451" w:rsidRPr="00474ABD">
          <w:rPr>
            <w:rFonts w:ascii="Avenir Book" w:hAnsi="Avenir Book"/>
            <w:color w:val="22557E"/>
            <w:u w:val="single"/>
          </w:rPr>
          <w:t>Blackboard accessibility policy</w:t>
        </w:r>
      </w:hyperlink>
    </w:p>
    <w:p w:rsidR="00C67F2A" w:rsidRPr="00474ABD" w:rsidRDefault="00870EB3">
      <w:pPr>
        <w:numPr>
          <w:ilvl w:val="0"/>
          <w:numId w:val="3"/>
        </w:numPr>
        <w:spacing w:after="0"/>
        <w:rPr>
          <w:rFonts w:ascii="Avenir Book" w:hAnsi="Avenir Book"/>
        </w:rPr>
      </w:pPr>
      <w:hyperlink r:id="rId22">
        <w:r w:rsidR="00DF5451" w:rsidRPr="00474ABD">
          <w:rPr>
            <w:rFonts w:ascii="Avenir Book" w:hAnsi="Avenir Book"/>
            <w:color w:val="22557E"/>
            <w:u w:val="single"/>
          </w:rPr>
          <w:t>Kaltura (video platform) accessibility policy</w:t>
        </w:r>
      </w:hyperlink>
    </w:p>
    <w:p w:rsidR="00C67F2A" w:rsidRPr="00474ABD" w:rsidRDefault="00870EB3">
      <w:pPr>
        <w:numPr>
          <w:ilvl w:val="0"/>
          <w:numId w:val="3"/>
        </w:numPr>
        <w:spacing w:after="0"/>
        <w:rPr>
          <w:rFonts w:ascii="Avenir Book" w:hAnsi="Avenir Book"/>
        </w:rPr>
      </w:pPr>
      <w:hyperlink r:id="rId23">
        <w:r w:rsidR="00DF5451" w:rsidRPr="00474ABD">
          <w:rPr>
            <w:rFonts w:ascii="Avenir Book" w:hAnsi="Avenir Book"/>
            <w:color w:val="22557E"/>
            <w:u w:val="single"/>
          </w:rPr>
          <w:t>Voice</w:t>
        </w:r>
        <w:r w:rsidR="00C40DFB">
          <w:rPr>
            <w:rFonts w:ascii="Avenir Book" w:hAnsi="Avenir Book"/>
            <w:color w:val="22557E"/>
            <w:u w:val="single"/>
          </w:rPr>
          <w:t>T</w:t>
        </w:r>
        <w:r w:rsidR="00DF5451" w:rsidRPr="00474ABD">
          <w:rPr>
            <w:rFonts w:ascii="Avenir Book" w:hAnsi="Avenir Book"/>
            <w:color w:val="22557E"/>
            <w:u w:val="single"/>
          </w:rPr>
          <w:t>hread accessibility policy</w:t>
        </w:r>
      </w:hyperlink>
    </w:p>
    <w:p w:rsidR="00C67F2A" w:rsidRPr="00474ABD" w:rsidRDefault="00870EB3">
      <w:pPr>
        <w:numPr>
          <w:ilvl w:val="0"/>
          <w:numId w:val="3"/>
        </w:numPr>
        <w:spacing w:after="0"/>
        <w:rPr>
          <w:rFonts w:ascii="Avenir Book" w:hAnsi="Avenir Book"/>
        </w:rPr>
      </w:pPr>
      <w:hyperlink r:id="rId24">
        <w:r w:rsidR="00DF5451" w:rsidRPr="00474ABD">
          <w:rPr>
            <w:rFonts w:ascii="Avenir Book" w:hAnsi="Avenir Book"/>
            <w:color w:val="22557E"/>
            <w:u w:val="single"/>
          </w:rPr>
          <w:t>Microsoft Office accessibility policy</w:t>
        </w:r>
      </w:hyperlink>
    </w:p>
    <w:p w:rsidR="00C67F2A" w:rsidRPr="00474ABD" w:rsidRDefault="00870EB3">
      <w:pPr>
        <w:numPr>
          <w:ilvl w:val="0"/>
          <w:numId w:val="8"/>
        </w:numPr>
        <w:spacing w:after="0"/>
        <w:rPr>
          <w:rFonts w:ascii="Avenir Book" w:hAnsi="Avenir Book"/>
        </w:rPr>
      </w:pPr>
      <w:hyperlink r:id="rId25">
        <w:r w:rsidR="00DF5451" w:rsidRPr="00474ABD">
          <w:rPr>
            <w:rFonts w:ascii="Avenir Book" w:hAnsi="Avenir Book"/>
            <w:color w:val="22557E"/>
            <w:u w:val="single"/>
          </w:rPr>
          <w:t>Adobe accessibility policy</w:t>
        </w:r>
      </w:hyperlink>
    </w:p>
    <w:p w:rsidR="00C67F2A" w:rsidRPr="00474ABD" w:rsidRDefault="00DF5451">
      <w:pPr>
        <w:pStyle w:val="Heading2"/>
        <w:rPr>
          <w:rFonts w:ascii="Avenir Book" w:hAnsi="Avenir Book"/>
        </w:rPr>
      </w:pPr>
      <w:bookmarkStart w:id="4" w:name="_3dy6vkm" w:colFirst="0" w:colLast="0"/>
      <w:bookmarkEnd w:id="4"/>
      <w:r w:rsidRPr="00474ABD">
        <w:rPr>
          <w:rFonts w:ascii="Avenir Book" w:hAnsi="Avenir Book"/>
        </w:rPr>
        <w:t>Religious Observances</w:t>
      </w:r>
    </w:p>
    <w:p w:rsidR="00C67F2A" w:rsidRPr="00474ABD" w:rsidRDefault="00DF5451">
      <w:pPr>
        <w:rPr>
          <w:rFonts w:ascii="Avenir Book" w:hAnsi="Avenir Book"/>
        </w:rPr>
      </w:pPr>
      <w:r w:rsidRPr="00474ABD">
        <w:rPr>
          <w:rFonts w:ascii="Avenir Book" w:hAnsi="Avenir Book"/>
        </w:rPr>
        <w:t xml:space="preserve">In accordance with University policy, students should notify faculty during the first week of the semester of their intention to be absent from class on the day(s) of religious observance. Please consult </w:t>
      </w:r>
      <w:hyperlink r:id="rId26" w:anchor="holidays">
        <w:r w:rsidRPr="00474ABD">
          <w:rPr>
            <w:rFonts w:ascii="Avenir Book" w:hAnsi="Avenir Book"/>
            <w:color w:val="22557E"/>
            <w:u w:val="single"/>
          </w:rPr>
          <w:t>the university policy on religious holiday observance</w:t>
        </w:r>
      </w:hyperlink>
      <w:r w:rsidRPr="00474ABD">
        <w:rPr>
          <w:rFonts w:ascii="Avenir Book" w:hAnsi="Avenir Book"/>
        </w:rPr>
        <w:t xml:space="preserve"> for further information.</w:t>
      </w:r>
    </w:p>
    <w:p w:rsidR="00C67F2A" w:rsidRPr="00474ABD" w:rsidRDefault="00DF5451">
      <w:pPr>
        <w:pStyle w:val="Heading2"/>
        <w:rPr>
          <w:rFonts w:ascii="Avenir Book" w:hAnsi="Avenir Book"/>
        </w:rPr>
      </w:pPr>
      <w:r w:rsidRPr="00474ABD">
        <w:rPr>
          <w:rFonts w:ascii="Avenir Book" w:hAnsi="Avenir Book"/>
        </w:rPr>
        <w:t>Acceptable Use Policy for Computing Systems and Services</w:t>
      </w:r>
    </w:p>
    <w:p w:rsidR="00C67F2A" w:rsidRPr="00474ABD" w:rsidRDefault="00DF5451">
      <w:pPr>
        <w:rPr>
          <w:rFonts w:ascii="Avenir Book" w:hAnsi="Avenir Book"/>
        </w:rPr>
      </w:pPr>
      <w:r w:rsidRPr="00474ABD">
        <w:rPr>
          <w:rFonts w:ascii="Avenir Book" w:hAnsi="Avenir Book"/>
        </w:rPr>
        <w:t xml:space="preserve">All members of the George Washington University must read and comply with the </w:t>
      </w:r>
      <w:hyperlink r:id="rId27">
        <w:r w:rsidRPr="00474ABD">
          <w:rPr>
            <w:rFonts w:ascii="Avenir Book" w:hAnsi="Avenir Book"/>
            <w:color w:val="22557E"/>
            <w:u w:val="single"/>
          </w:rPr>
          <w:t>Acceptable Use Policy</w:t>
        </w:r>
      </w:hyperlink>
      <w:r w:rsidRPr="00474ABD">
        <w:rPr>
          <w:rFonts w:ascii="Avenir Book" w:hAnsi="Avenir Book"/>
        </w:rPr>
        <w:t xml:space="preserve"> when accessing and using computing systems and services, including email and Blackboard. Please read the </w:t>
      </w:r>
      <w:hyperlink r:id="rId28">
        <w:r w:rsidRPr="00474ABD">
          <w:rPr>
            <w:rFonts w:ascii="Avenir Book" w:hAnsi="Avenir Book"/>
            <w:color w:val="22557E"/>
            <w:u w:val="single"/>
          </w:rPr>
          <w:t>Acceptable Use Policy</w:t>
        </w:r>
      </w:hyperlink>
      <w:r w:rsidRPr="00474ABD">
        <w:rPr>
          <w:rFonts w:ascii="Avenir Book" w:hAnsi="Avenir Book"/>
        </w:rPr>
        <w:t xml:space="preserve"> to familiarize yourself with how GW systems are to be used ethically.</w:t>
      </w:r>
    </w:p>
    <w:p w:rsidR="00C67F2A" w:rsidRPr="00474ABD" w:rsidRDefault="00DF5451">
      <w:pPr>
        <w:pStyle w:val="Heading2"/>
        <w:rPr>
          <w:rFonts w:ascii="Avenir Book" w:hAnsi="Avenir Book"/>
        </w:rPr>
      </w:pPr>
      <w:r w:rsidRPr="00474ABD">
        <w:rPr>
          <w:rFonts w:ascii="Avenir Book" w:hAnsi="Avenir Book"/>
        </w:rPr>
        <w:lastRenderedPageBreak/>
        <w:t xml:space="preserve">Sharing of Course Content </w:t>
      </w:r>
    </w:p>
    <w:p w:rsidR="00C67F2A" w:rsidRPr="00474ABD" w:rsidRDefault="00DF5451">
      <w:pPr>
        <w:rPr>
          <w:rFonts w:ascii="Avenir Book" w:hAnsi="Avenir Book"/>
        </w:rPr>
      </w:pPr>
      <w:r w:rsidRPr="00474ABD">
        <w:rPr>
          <w:rFonts w:ascii="Avenir Book" w:hAnsi="Avenir Book"/>
        </w:rPr>
        <w:t>Unauthorized downloading, distributing, or sharing of any part of a recorded lecture or course materials, as well as using provided information for purposes other than the student’s own learning may be deemed a violation of GW’s Student Conduct Code.</w:t>
      </w:r>
    </w:p>
    <w:p w:rsidR="00C67F2A" w:rsidRPr="00474ABD" w:rsidRDefault="00DF5451">
      <w:pPr>
        <w:pStyle w:val="Heading2"/>
        <w:rPr>
          <w:rFonts w:ascii="Avenir Book" w:hAnsi="Avenir Book"/>
        </w:rPr>
      </w:pPr>
      <w:bookmarkStart w:id="5" w:name="_1t3h5sf" w:colFirst="0" w:colLast="0"/>
      <w:bookmarkEnd w:id="5"/>
      <w:r w:rsidRPr="00474ABD">
        <w:rPr>
          <w:rFonts w:ascii="Avenir Book" w:hAnsi="Avenir Book"/>
        </w:rPr>
        <w:t>Use of Student Work (FERPA)</w:t>
      </w:r>
    </w:p>
    <w:p w:rsidR="00C67F2A" w:rsidRPr="00474ABD" w:rsidRDefault="00DF5451">
      <w:pPr>
        <w:rPr>
          <w:rFonts w:ascii="Avenir Book" w:hAnsi="Avenir Book"/>
        </w:rPr>
      </w:pPr>
      <w:r w:rsidRPr="00474ABD">
        <w:rPr>
          <w:rFonts w:ascii="Avenir Book" w:hAnsi="Avenir Book"/>
        </w:rPr>
        <w:t>The professor will use academic work that you complete during this semester for educational purposes in this course during this semester. Your registration and continued enrollment constitute your consent.</w:t>
      </w:r>
    </w:p>
    <w:p w:rsidR="00C67F2A" w:rsidRPr="00474ABD" w:rsidRDefault="00DF5451">
      <w:pPr>
        <w:pStyle w:val="Heading2"/>
        <w:rPr>
          <w:rFonts w:ascii="Avenir Book" w:hAnsi="Avenir Book"/>
        </w:rPr>
      </w:pPr>
      <w:r w:rsidRPr="00474ABD">
        <w:rPr>
          <w:rFonts w:ascii="Avenir Book" w:hAnsi="Avenir Book"/>
        </w:rPr>
        <w:t>Copyright Policy Statement</w:t>
      </w:r>
    </w:p>
    <w:p w:rsidR="00C67F2A" w:rsidRPr="00474ABD" w:rsidRDefault="00DF5451">
      <w:pPr>
        <w:rPr>
          <w:rFonts w:ascii="Avenir Book" w:hAnsi="Avenir Book"/>
        </w:rPr>
      </w:pPr>
      <w:r w:rsidRPr="00474ABD">
        <w:rPr>
          <w:rFonts w:ascii="Avenir Book" w:hAnsi="Avenir Book"/>
        </w:rPr>
        <w:t xml:space="preserve">Copyright Restriction: Materials used in connection with this course may be subject to copyright protection under Title 17 of the United States Code. Under certain Fair Use circumstances specified by law, copies may be made for private study, scholarship, or research. Electronic copies should not be shared with unauthorized users. If a user fails to comply with Fair Use restrictions, he/she may be liable for copyright infringement. For more information, see the </w:t>
      </w:r>
      <w:hyperlink r:id="rId29">
        <w:r w:rsidRPr="00474ABD">
          <w:rPr>
            <w:rFonts w:ascii="Avenir Book" w:hAnsi="Avenir Book"/>
            <w:color w:val="22557E"/>
            <w:u w:val="single"/>
          </w:rPr>
          <w:t>GW Copyright Policy</w:t>
        </w:r>
      </w:hyperlink>
      <w:r w:rsidRPr="00474ABD">
        <w:rPr>
          <w:rFonts w:ascii="Avenir Book" w:hAnsi="Avenir Book"/>
        </w:rPr>
        <w:t xml:space="preserve"> and </w:t>
      </w:r>
      <w:hyperlink r:id="rId30">
        <w:r w:rsidRPr="00474ABD">
          <w:rPr>
            <w:rFonts w:ascii="Avenir Book" w:hAnsi="Avenir Book"/>
            <w:color w:val="22557E"/>
            <w:u w:val="single"/>
          </w:rPr>
          <w:t>Fair Use guidelines</w:t>
        </w:r>
      </w:hyperlink>
      <w:r w:rsidRPr="00474ABD">
        <w:rPr>
          <w:rFonts w:ascii="Avenir Book" w:hAnsi="Avenir Book"/>
        </w:rPr>
        <w:t>.</w:t>
      </w:r>
    </w:p>
    <w:p w:rsidR="00C67F2A" w:rsidRPr="00474ABD" w:rsidRDefault="00DF5451">
      <w:pPr>
        <w:pStyle w:val="Heading2"/>
        <w:rPr>
          <w:rFonts w:ascii="Avenir Book" w:hAnsi="Avenir Book"/>
        </w:rPr>
      </w:pPr>
      <w:r w:rsidRPr="00474ABD">
        <w:rPr>
          <w:rFonts w:ascii="Avenir Book" w:hAnsi="Avenir Book"/>
        </w:rPr>
        <w:t>Emergency Preparedness and Response</w:t>
      </w:r>
    </w:p>
    <w:p w:rsidR="00C67F2A" w:rsidRPr="00474ABD" w:rsidRDefault="00DF5451">
      <w:pPr>
        <w:rPr>
          <w:rFonts w:ascii="Avenir Book" w:hAnsi="Avenir Book"/>
        </w:rPr>
      </w:pPr>
      <w:r w:rsidRPr="00474ABD">
        <w:rPr>
          <w:rFonts w:ascii="Avenir Book" w:hAnsi="Avenir Book"/>
        </w:rPr>
        <w:t xml:space="preserve">The University has asked all faculty to inform students of these procedures, prepared by the </w:t>
      </w:r>
      <w:hyperlink r:id="rId31">
        <w:r w:rsidRPr="00474ABD">
          <w:rPr>
            <w:rFonts w:ascii="Avenir Book" w:hAnsi="Avenir Book"/>
            <w:color w:val="22557E"/>
            <w:u w:val="single"/>
          </w:rPr>
          <w:t>GW Office of Public Safety and Emergency Management</w:t>
        </w:r>
      </w:hyperlink>
      <w:r w:rsidRPr="00474ABD">
        <w:rPr>
          <w:rFonts w:ascii="Avenir Book" w:hAnsi="Avenir Book"/>
        </w:rPr>
        <w:t xml:space="preserve"> in collaboration with the Office of the Executive Vice President for Academic Affairs.</w:t>
      </w:r>
    </w:p>
    <w:p w:rsidR="00C67F2A" w:rsidRPr="00474ABD" w:rsidRDefault="00DF5451">
      <w:pPr>
        <w:pStyle w:val="Heading3"/>
        <w:rPr>
          <w:rFonts w:ascii="Avenir Book" w:hAnsi="Avenir Book"/>
        </w:rPr>
      </w:pPr>
      <w:r w:rsidRPr="00474ABD">
        <w:rPr>
          <w:rFonts w:ascii="Avenir Book" w:hAnsi="Avenir Book"/>
        </w:rPr>
        <w:t>To Report an Emergency or Suspicious Activity</w:t>
      </w:r>
    </w:p>
    <w:p w:rsidR="00C67F2A" w:rsidRPr="00474ABD" w:rsidRDefault="00DF5451">
      <w:pPr>
        <w:rPr>
          <w:rFonts w:ascii="Avenir Book" w:hAnsi="Avenir Book"/>
        </w:rPr>
      </w:pPr>
      <w:r w:rsidRPr="00474ABD">
        <w:rPr>
          <w:rFonts w:ascii="Avenir Book" w:hAnsi="Avenir Book"/>
        </w:rPr>
        <w:t>Call the University Police Department at 202-994-6111 (Foggy Bottom) or 202-242-6111 (Mount Vernon).</w:t>
      </w:r>
    </w:p>
    <w:p w:rsidR="00C67F2A" w:rsidRPr="00474ABD" w:rsidRDefault="00DF5451">
      <w:pPr>
        <w:pStyle w:val="Heading3"/>
        <w:rPr>
          <w:rFonts w:ascii="Avenir Book" w:hAnsi="Avenir Book"/>
        </w:rPr>
      </w:pPr>
      <w:r w:rsidRPr="00474ABD">
        <w:rPr>
          <w:rFonts w:ascii="Avenir Book" w:hAnsi="Avenir Book"/>
        </w:rPr>
        <w:t>Shelter in Place - General Guidance</w:t>
      </w:r>
    </w:p>
    <w:p w:rsidR="00C67F2A" w:rsidRPr="00474ABD" w:rsidRDefault="00DF5451">
      <w:pPr>
        <w:rPr>
          <w:rFonts w:ascii="Avenir Book" w:hAnsi="Avenir Book"/>
        </w:rPr>
      </w:pPr>
      <w:r w:rsidRPr="00474ABD">
        <w:rPr>
          <w:rFonts w:ascii="Avenir Book" w:hAnsi="Avenir Book"/>
        </w:rPr>
        <w:t xml:space="preserve">Although it is unlikely that we will ever need to shelter in place, it is helpful to know what to do just in case. No matter where you are, the basic steps of shelter in place will generally remain the same. </w:t>
      </w:r>
    </w:p>
    <w:p w:rsidR="00C67F2A" w:rsidRPr="00474ABD" w:rsidRDefault="00DF5451">
      <w:pPr>
        <w:numPr>
          <w:ilvl w:val="0"/>
          <w:numId w:val="5"/>
        </w:numPr>
        <w:pBdr>
          <w:top w:val="nil"/>
          <w:left w:val="nil"/>
          <w:bottom w:val="nil"/>
          <w:right w:val="nil"/>
          <w:between w:val="nil"/>
        </w:pBdr>
        <w:spacing w:after="0"/>
        <w:rPr>
          <w:rFonts w:ascii="Avenir Book" w:hAnsi="Avenir Book"/>
        </w:rPr>
      </w:pPr>
      <w:r w:rsidRPr="00474ABD">
        <w:rPr>
          <w:rFonts w:ascii="Avenir Book" w:hAnsi="Avenir Book"/>
        </w:rPr>
        <w:t xml:space="preserve">If you are inside, stay where you are unless the building you are in is affected. If it is affected, you should evacuate. If you are outdoors, proceed into the closest building or follow instructions from emergency personnel on the scene. </w:t>
      </w:r>
    </w:p>
    <w:p w:rsidR="00C67F2A" w:rsidRPr="00474ABD" w:rsidRDefault="00DF5451">
      <w:pPr>
        <w:numPr>
          <w:ilvl w:val="0"/>
          <w:numId w:val="5"/>
        </w:numPr>
        <w:pBdr>
          <w:top w:val="nil"/>
          <w:left w:val="nil"/>
          <w:bottom w:val="nil"/>
          <w:right w:val="nil"/>
          <w:between w:val="nil"/>
        </w:pBdr>
        <w:spacing w:after="0"/>
        <w:rPr>
          <w:rFonts w:ascii="Avenir Book" w:hAnsi="Avenir Book"/>
        </w:rPr>
      </w:pPr>
      <w:r w:rsidRPr="00474ABD">
        <w:rPr>
          <w:rFonts w:ascii="Avenir Book" w:hAnsi="Avenir Book"/>
        </w:rPr>
        <w:t xml:space="preserve">Locate an interior room to shelter inside. If possible, it should be above ground level and have the fewest number of windows. If sheltering in a room with windows, move away from the windows. If there is a large group of people inside a particular building, several rooms may be necessary. </w:t>
      </w:r>
    </w:p>
    <w:p w:rsidR="00C67F2A" w:rsidRPr="00474ABD" w:rsidRDefault="00DF5451">
      <w:pPr>
        <w:numPr>
          <w:ilvl w:val="0"/>
          <w:numId w:val="5"/>
        </w:numPr>
        <w:pBdr>
          <w:top w:val="nil"/>
          <w:left w:val="nil"/>
          <w:bottom w:val="nil"/>
          <w:right w:val="nil"/>
          <w:between w:val="nil"/>
        </w:pBdr>
        <w:spacing w:after="0"/>
        <w:rPr>
          <w:rFonts w:ascii="Avenir Book" w:hAnsi="Avenir Book"/>
        </w:rPr>
      </w:pPr>
      <w:r w:rsidRPr="00474ABD">
        <w:rPr>
          <w:rFonts w:ascii="Avenir Book" w:hAnsi="Avenir Book"/>
        </w:rPr>
        <w:t xml:space="preserve">Shut and lock all windows (for a tighter seal) and close exterior doors. </w:t>
      </w:r>
    </w:p>
    <w:p w:rsidR="00C67F2A" w:rsidRPr="00474ABD" w:rsidRDefault="00DF5451">
      <w:pPr>
        <w:numPr>
          <w:ilvl w:val="0"/>
          <w:numId w:val="5"/>
        </w:numPr>
        <w:pBdr>
          <w:top w:val="nil"/>
          <w:left w:val="nil"/>
          <w:bottom w:val="nil"/>
          <w:right w:val="nil"/>
          <w:between w:val="nil"/>
        </w:pBdr>
        <w:spacing w:after="0"/>
        <w:rPr>
          <w:rFonts w:ascii="Avenir Book" w:hAnsi="Avenir Book"/>
        </w:rPr>
      </w:pPr>
      <w:r w:rsidRPr="00474ABD">
        <w:rPr>
          <w:rFonts w:ascii="Avenir Book" w:hAnsi="Avenir Book"/>
        </w:rPr>
        <w:t xml:space="preserve">Turn off air conditioners, heaters, and fans. Close vents to ventilation systems as you are able. (University staff will turn off ventilation systems as quickly as possible). </w:t>
      </w:r>
    </w:p>
    <w:p w:rsidR="00C67F2A" w:rsidRPr="00474ABD" w:rsidRDefault="00DF5451">
      <w:pPr>
        <w:numPr>
          <w:ilvl w:val="0"/>
          <w:numId w:val="5"/>
        </w:numPr>
        <w:pBdr>
          <w:top w:val="nil"/>
          <w:left w:val="nil"/>
          <w:bottom w:val="nil"/>
          <w:right w:val="nil"/>
          <w:between w:val="nil"/>
        </w:pBdr>
        <w:spacing w:after="0"/>
        <w:rPr>
          <w:rFonts w:ascii="Avenir Book" w:hAnsi="Avenir Book"/>
        </w:rPr>
      </w:pPr>
      <w:r w:rsidRPr="00474ABD">
        <w:rPr>
          <w:rFonts w:ascii="Avenir Book" w:hAnsi="Avenir Book"/>
        </w:rPr>
        <w:t xml:space="preserve">Make a list of the people with you and ask someone to call the list in to UPD so they know where you are sheltering and who is with you. If only students are present, one of the students should call in the list. </w:t>
      </w:r>
    </w:p>
    <w:p w:rsidR="00C67F2A" w:rsidRPr="00474ABD" w:rsidRDefault="00DF5451">
      <w:pPr>
        <w:numPr>
          <w:ilvl w:val="0"/>
          <w:numId w:val="5"/>
        </w:numPr>
        <w:pBdr>
          <w:top w:val="nil"/>
          <w:left w:val="nil"/>
          <w:bottom w:val="nil"/>
          <w:right w:val="nil"/>
          <w:between w:val="nil"/>
        </w:pBdr>
        <w:spacing w:after="0"/>
        <w:rPr>
          <w:rFonts w:ascii="Avenir Book" w:hAnsi="Avenir Book"/>
        </w:rPr>
      </w:pPr>
      <w:r w:rsidRPr="00474ABD">
        <w:rPr>
          <w:rFonts w:ascii="Avenir Book" w:hAnsi="Avenir Book"/>
        </w:rPr>
        <w:lastRenderedPageBreak/>
        <w:t xml:space="preserve">Await further instructions. If possible, visit GW Campus Advisories for incident updates or call the GW Information Line 202-994-5050. </w:t>
      </w:r>
    </w:p>
    <w:p w:rsidR="00C67F2A" w:rsidRPr="00474ABD" w:rsidRDefault="00DF5451">
      <w:pPr>
        <w:numPr>
          <w:ilvl w:val="0"/>
          <w:numId w:val="5"/>
        </w:numPr>
        <w:pBdr>
          <w:top w:val="nil"/>
          <w:left w:val="nil"/>
          <w:bottom w:val="nil"/>
          <w:right w:val="nil"/>
          <w:between w:val="nil"/>
        </w:pBdr>
        <w:rPr>
          <w:rFonts w:ascii="Avenir Book" w:hAnsi="Avenir Book"/>
        </w:rPr>
      </w:pPr>
      <w:r w:rsidRPr="00474ABD">
        <w:rPr>
          <w:rFonts w:ascii="Avenir Book" w:hAnsi="Avenir Book"/>
        </w:rPr>
        <w:t xml:space="preserve">Make yourself comfortable and look after one other. You will get word as soon as it is safe to come out. </w:t>
      </w:r>
    </w:p>
    <w:p w:rsidR="00C67F2A" w:rsidRPr="00474ABD" w:rsidRDefault="00DF5451">
      <w:pPr>
        <w:pStyle w:val="Heading3"/>
        <w:rPr>
          <w:rFonts w:ascii="Avenir Book" w:hAnsi="Avenir Book"/>
        </w:rPr>
      </w:pPr>
      <w:r w:rsidRPr="00474ABD">
        <w:rPr>
          <w:rFonts w:ascii="Avenir Book" w:hAnsi="Avenir Book"/>
        </w:rPr>
        <w:t xml:space="preserve">Evacuation </w:t>
      </w:r>
    </w:p>
    <w:p w:rsidR="00C67F2A" w:rsidRPr="00474ABD" w:rsidRDefault="00DF5451">
      <w:pPr>
        <w:rPr>
          <w:rFonts w:ascii="Avenir Book" w:hAnsi="Avenir Book"/>
        </w:rPr>
      </w:pPr>
      <w:r w:rsidRPr="00474ABD">
        <w:rPr>
          <w:rFonts w:ascii="Avenir Book" w:hAnsi="Avenir Book"/>
        </w:rPr>
        <w:t xml:space="preserve">An evacuation will be considered if the building we are in is affected or we must move to a location of greater safety. We will always evacuate if the fire alarm sounds. In the event of an evacuation, please gather your personal belongings quickly (purse, keys, </w:t>
      </w:r>
      <w:proofErr w:type="spellStart"/>
      <w:r w:rsidRPr="00474ABD">
        <w:rPr>
          <w:rFonts w:ascii="Avenir Book" w:hAnsi="Avenir Book"/>
        </w:rPr>
        <w:t>GWorld</w:t>
      </w:r>
      <w:proofErr w:type="spellEnd"/>
      <w:r w:rsidRPr="00474ABD">
        <w:rPr>
          <w:rFonts w:ascii="Avenir Book" w:hAnsi="Avenir Book"/>
        </w:rPr>
        <w:t xml:space="preserve"> card, etc.) and proceed to the nearest exit. Every classroom has a map at the door designating both the shortest egress and an alternate egress. Anyone who is physically unable to walk down the stairs should wait in the stairwell, behind the closed doors. Firemen will check the stairwells upon entering the building. </w:t>
      </w:r>
    </w:p>
    <w:p w:rsidR="00C67F2A" w:rsidRPr="00474ABD" w:rsidRDefault="00DF5451">
      <w:pPr>
        <w:rPr>
          <w:rFonts w:ascii="Avenir Book" w:hAnsi="Avenir Book"/>
        </w:rPr>
      </w:pPr>
      <w:r w:rsidRPr="00474ABD">
        <w:rPr>
          <w:rFonts w:ascii="Avenir Book" w:hAnsi="Avenir Book"/>
        </w:rPr>
        <w:t>Once you have evacuated the building, proceed to our primary rendezvous location: the courtyard area between the GW Hospital and Ross Hall. In the event that this location is unavailable, we will meet on the ground level of the Visitors Parking Garage (I Street entrance, at 22nd Street). From our rendezvous location, we will await instructions to re-enter the School.</w:t>
      </w:r>
    </w:p>
    <w:p w:rsidR="00C67F2A" w:rsidRPr="00474ABD" w:rsidRDefault="00DF5451">
      <w:pPr>
        <w:pStyle w:val="Heading3"/>
        <w:rPr>
          <w:rFonts w:ascii="Avenir Book" w:hAnsi="Avenir Book"/>
        </w:rPr>
      </w:pPr>
      <w:r w:rsidRPr="00474ABD">
        <w:rPr>
          <w:rFonts w:ascii="Avenir Book" w:hAnsi="Avenir Book"/>
        </w:rPr>
        <w:t>Alert DC</w:t>
      </w:r>
    </w:p>
    <w:p w:rsidR="00C67F2A" w:rsidRPr="00474ABD" w:rsidRDefault="00DF5451">
      <w:pPr>
        <w:rPr>
          <w:rFonts w:ascii="Avenir Book" w:hAnsi="Avenir Book"/>
        </w:rPr>
      </w:pPr>
      <w:r w:rsidRPr="00474ABD">
        <w:rPr>
          <w:rFonts w:ascii="Avenir Book" w:hAnsi="Avenir Book"/>
        </w:rPr>
        <w:t xml:space="preserve">Alert DC provides free notification by e-mail or text message during an emergency. Visit </w:t>
      </w:r>
      <w:hyperlink r:id="rId32">
        <w:r w:rsidRPr="00474ABD">
          <w:rPr>
            <w:rFonts w:ascii="Avenir Book" w:hAnsi="Avenir Book"/>
            <w:color w:val="22557E"/>
            <w:u w:val="single"/>
          </w:rPr>
          <w:t>GW Campus Advisories</w:t>
        </w:r>
      </w:hyperlink>
      <w:r w:rsidRPr="00474ABD">
        <w:rPr>
          <w:rFonts w:ascii="Avenir Book" w:hAnsi="Avenir Book"/>
        </w:rPr>
        <w:t xml:space="preserve"> for a link and instructions on how to sign up for alerts pertaining to GW. If you receive an Alert DC notification during class, you are encouraged to share the information immediately. </w:t>
      </w:r>
    </w:p>
    <w:p w:rsidR="00C67F2A" w:rsidRPr="00474ABD" w:rsidRDefault="00DF5451">
      <w:pPr>
        <w:pStyle w:val="Heading3"/>
        <w:rPr>
          <w:rFonts w:ascii="Avenir Book" w:hAnsi="Avenir Book"/>
        </w:rPr>
      </w:pPr>
      <w:r w:rsidRPr="00474ABD">
        <w:rPr>
          <w:rFonts w:ascii="Avenir Book" w:hAnsi="Avenir Book"/>
        </w:rPr>
        <w:t xml:space="preserve">GW Alert  </w:t>
      </w:r>
    </w:p>
    <w:p w:rsidR="00C67F2A" w:rsidRPr="00474ABD" w:rsidRDefault="00DF5451">
      <w:pPr>
        <w:rPr>
          <w:rFonts w:ascii="Avenir Book" w:hAnsi="Avenir Book"/>
        </w:rPr>
      </w:pPr>
      <w:r w:rsidRPr="00474ABD">
        <w:rPr>
          <w:rFonts w:ascii="Avenir Book" w:hAnsi="Avenir Book"/>
        </w:rPr>
        <w:t xml:space="preserve">GW Alert provides popup notification to desktop and laptop computers during an emergency. In the event that we receive an alert to the computer in our classroom, we will follow the instructions given. You are also encouraged to download this application to your personal computer. Visit </w:t>
      </w:r>
      <w:hyperlink r:id="rId33">
        <w:r w:rsidRPr="00474ABD">
          <w:rPr>
            <w:rFonts w:ascii="Avenir Book" w:hAnsi="Avenir Book"/>
            <w:color w:val="22557E"/>
            <w:u w:val="single"/>
          </w:rPr>
          <w:t>GW Campus Advisories</w:t>
        </w:r>
      </w:hyperlink>
      <w:r w:rsidRPr="00474ABD">
        <w:rPr>
          <w:rFonts w:ascii="Avenir Book" w:hAnsi="Avenir Book"/>
        </w:rPr>
        <w:t xml:space="preserve"> to learn how.</w:t>
      </w:r>
    </w:p>
    <w:p w:rsidR="00C67F2A" w:rsidRPr="00474ABD" w:rsidRDefault="00DF5451">
      <w:pPr>
        <w:pStyle w:val="Heading3"/>
        <w:rPr>
          <w:rFonts w:ascii="Avenir Book" w:hAnsi="Avenir Book"/>
        </w:rPr>
      </w:pPr>
      <w:r w:rsidRPr="00474ABD">
        <w:rPr>
          <w:rFonts w:ascii="Avenir Book" w:hAnsi="Avenir Book"/>
        </w:rPr>
        <w:t xml:space="preserve">Additional Information  </w:t>
      </w:r>
    </w:p>
    <w:p w:rsidR="00C67F2A" w:rsidRPr="00474ABD" w:rsidRDefault="00DF5451">
      <w:pPr>
        <w:rPr>
          <w:rFonts w:ascii="Avenir Book" w:hAnsi="Avenir Book"/>
        </w:rPr>
      </w:pPr>
      <w:r w:rsidRPr="00474ABD">
        <w:rPr>
          <w:rFonts w:ascii="Avenir Book" w:hAnsi="Avenir Book"/>
        </w:rPr>
        <w:t xml:space="preserve">Additional information about emergency preparedness and response at GW or the University’s operating status can be found on </w:t>
      </w:r>
      <w:hyperlink r:id="rId34">
        <w:r w:rsidRPr="00474ABD">
          <w:rPr>
            <w:rFonts w:ascii="Avenir Book" w:hAnsi="Avenir Book"/>
            <w:color w:val="22557E"/>
            <w:u w:val="single"/>
          </w:rPr>
          <w:t>GW Campus Advisories</w:t>
        </w:r>
      </w:hyperlink>
      <w:r w:rsidRPr="00474ABD">
        <w:rPr>
          <w:rFonts w:ascii="Avenir Book" w:hAnsi="Avenir Book"/>
        </w:rPr>
        <w:t xml:space="preserve"> or by calling the GW Information Line at 202-994-5050.</w:t>
      </w:r>
    </w:p>
    <w:p w:rsidR="00C8770E" w:rsidRPr="008D13A8" w:rsidRDefault="00C8770E" w:rsidP="00C8770E">
      <w:pPr>
        <w:pStyle w:val="Heading1"/>
        <w:rPr>
          <w:rFonts w:ascii="Avenir Book" w:hAnsi="Avenir Book"/>
          <w:b/>
          <w:bCs/>
        </w:rPr>
      </w:pPr>
      <w:r w:rsidRPr="008D13A8">
        <w:rPr>
          <w:rFonts w:ascii="Avenir Book" w:hAnsi="Avenir Book"/>
          <w:b/>
          <w:bCs/>
        </w:rPr>
        <w:t>Consulting</w:t>
      </w:r>
      <w:r w:rsidRPr="008D13A8">
        <w:rPr>
          <w:rFonts w:ascii="Avenir Book" w:hAnsi="Avenir Book"/>
          <w:b/>
          <w:bCs/>
          <w:w w:val="95"/>
        </w:rPr>
        <w:t xml:space="preserve"> Pointers</w:t>
      </w:r>
    </w:p>
    <w:p w:rsidR="00C8770E" w:rsidRPr="00474ABD" w:rsidRDefault="00C8770E" w:rsidP="00C8770E">
      <w:pPr>
        <w:rPr>
          <w:rFonts w:ascii="Avenir Book" w:hAnsi="Avenir Book"/>
        </w:rPr>
      </w:pPr>
      <w:r w:rsidRPr="00474ABD">
        <w:rPr>
          <w:rFonts w:ascii="Avenir Book" w:hAnsi="Avenir Book"/>
        </w:rPr>
        <w:t xml:space="preserve">For this course, we rely on Paul </w:t>
      </w:r>
      <w:proofErr w:type="spellStart"/>
      <w:r w:rsidRPr="00474ABD">
        <w:rPr>
          <w:rFonts w:ascii="Avenir Book" w:hAnsi="Avenir Book"/>
        </w:rPr>
        <w:t>Friga’s</w:t>
      </w:r>
      <w:proofErr w:type="spellEnd"/>
      <w:r w:rsidRPr="00474ABD">
        <w:rPr>
          <w:rFonts w:ascii="Avenir Book" w:hAnsi="Avenir Book"/>
        </w:rPr>
        <w:t xml:space="preserve"> consulting framework, TEAM FOCUS (as outlined in “The McKinsey Engagement”), to guide our work with our clients. This does not mean that we will follow it religiously but some useful principles are worth highlighting:</w:t>
      </w:r>
    </w:p>
    <w:p w:rsidR="00C8770E" w:rsidRPr="00474ABD" w:rsidRDefault="00C8770E" w:rsidP="00C8770E">
      <w:pPr>
        <w:rPr>
          <w:rFonts w:ascii="Avenir Book" w:hAnsi="Avenir Book"/>
        </w:rPr>
      </w:pPr>
      <w:r w:rsidRPr="00474ABD">
        <w:rPr>
          <w:rFonts w:ascii="Avenir Book" w:hAnsi="Avenir Book"/>
          <w:b/>
        </w:rPr>
        <w:t>Hypothesis Testing:</w:t>
      </w:r>
      <w:r w:rsidRPr="00474ABD">
        <w:rPr>
          <w:rFonts w:ascii="Avenir Book" w:hAnsi="Avenir Book"/>
        </w:rPr>
        <w:t xml:space="preserve"> Rather than starting the research process at a 30,000 foot level (i.e., pooling tons of data and then looking for recommendations within), teams should start by exploring similar business problems/challenges from similar contexts (whether marketing, market expansion, finance, etc.) and </w:t>
      </w:r>
      <w:r w:rsidRPr="00474ABD">
        <w:rPr>
          <w:rFonts w:ascii="Avenir Book" w:hAnsi="Avenir Book"/>
          <w:b/>
        </w:rPr>
        <w:t>extract strategy lessons</w:t>
      </w:r>
      <w:r w:rsidRPr="00474ABD">
        <w:rPr>
          <w:rFonts w:ascii="Avenir Book" w:hAnsi="Avenir Book"/>
        </w:rPr>
        <w:t xml:space="preserve"> from those examples. These strategy examples, including the problems the strategies were devised to solve, will be used to create </w:t>
      </w:r>
      <w:r w:rsidRPr="00474ABD">
        <w:rPr>
          <w:rFonts w:ascii="Avenir Book" w:hAnsi="Avenir Book"/>
          <w:b/>
        </w:rPr>
        <w:t>"recommendation hypotheses."</w:t>
      </w:r>
      <w:r w:rsidRPr="00474ABD">
        <w:rPr>
          <w:rFonts w:ascii="Avenir Book" w:hAnsi="Avenir Book"/>
        </w:rPr>
        <w:t xml:space="preserve"> Each hypothesis will be proven or disproven based on information and data collected during the research process. In this way, the strategy </w:t>
      </w:r>
      <w:r w:rsidRPr="00474ABD">
        <w:rPr>
          <w:rFonts w:ascii="Avenir Book" w:hAnsi="Avenir Book"/>
        </w:rPr>
        <w:lastRenderedPageBreak/>
        <w:t>hypothesis governs the types of information to be collected and keeps the scope narrow</w:t>
      </w:r>
      <w:r w:rsidR="00F01B1C">
        <w:rPr>
          <w:rFonts w:ascii="Avenir Book" w:hAnsi="Avenir Book"/>
        </w:rPr>
        <w:t>er</w:t>
      </w:r>
      <w:r w:rsidRPr="00474ABD">
        <w:rPr>
          <w:rFonts w:ascii="Avenir Book" w:hAnsi="Avenir Book"/>
        </w:rPr>
        <w:t xml:space="preserve"> and the research process more efficient.</w:t>
      </w:r>
    </w:p>
    <w:p w:rsidR="00C8770E" w:rsidRPr="00474ABD" w:rsidRDefault="00C8770E" w:rsidP="00C8770E">
      <w:pPr>
        <w:rPr>
          <w:rFonts w:ascii="Avenir Book" w:hAnsi="Avenir Book"/>
        </w:rPr>
      </w:pPr>
      <w:r w:rsidRPr="00474ABD">
        <w:rPr>
          <w:rFonts w:ascii="Avenir Book" w:hAnsi="Avenir Book"/>
        </w:rPr>
        <w:t>Teams should plan on coming up with approximately three hypotheses to test.</w:t>
      </w:r>
    </w:p>
    <w:p w:rsidR="00C8770E" w:rsidRPr="00474ABD" w:rsidRDefault="00C8770E" w:rsidP="00C8770E">
      <w:pPr>
        <w:rPr>
          <w:rFonts w:ascii="Avenir Book" w:hAnsi="Avenir Book"/>
          <w:b/>
        </w:rPr>
      </w:pPr>
      <w:r w:rsidRPr="00474ABD">
        <w:rPr>
          <w:rFonts w:ascii="Avenir Book" w:hAnsi="Avenir Book"/>
          <w:b/>
        </w:rPr>
        <w:t>Data-Driven Testing:</w:t>
      </w:r>
      <w:r w:rsidRPr="00474ABD">
        <w:rPr>
          <w:rFonts w:ascii="Avenir Book" w:hAnsi="Avenir Book"/>
        </w:rPr>
        <w:t xml:space="preserve"> Data should drive the hypothesis testing process. Hypotheses will be dismissed or maintained based on what the data reveals. For example, one example recommendation hypothesis could be "Target the 45+ year old market segment." This should be accompanied by information such as market size, demographic trends/changes, market demand, and benchmarks against other age groups. Final strategy recommendations should be accompanied by a quantification of their impact on the company, such as net-present value analysis, market segmentation analysis, benchmarking to other companies and/or industry averages, analyzing and comparing competitor strategies. Students should be aware of information bias, in other words, the cherry-picking of information in order to prove a hypothesis works when in fact other data exists that might suggest it doesn't! </w:t>
      </w:r>
      <w:r w:rsidRPr="00474ABD">
        <w:rPr>
          <w:rFonts w:ascii="Avenir Book" w:hAnsi="Avenir Book"/>
          <w:b/>
        </w:rPr>
        <w:t>Students need to let the data guide the process in an unbiased way.</w:t>
      </w:r>
    </w:p>
    <w:p w:rsidR="00C8770E" w:rsidRPr="00474ABD" w:rsidRDefault="00C8770E" w:rsidP="00C8770E">
      <w:pPr>
        <w:rPr>
          <w:rFonts w:ascii="Avenir Book" w:hAnsi="Avenir Book"/>
        </w:rPr>
      </w:pPr>
      <w:r w:rsidRPr="00474ABD">
        <w:rPr>
          <w:rFonts w:ascii="Avenir Book" w:hAnsi="Avenir Book"/>
          <w:b/>
        </w:rPr>
        <w:t>Governing Thought:</w:t>
      </w:r>
      <w:r w:rsidRPr="00474ABD">
        <w:rPr>
          <w:rFonts w:ascii="Avenir Book" w:hAnsi="Avenir Book"/>
        </w:rPr>
        <w:t xml:space="preserve"> The governing thought is the high-level "goal (or message)" that guides the whole project, from the research process to the recommendation formulations to the final PowerPoint presentation. All of the work conducted during the consulting project should be explained in terms of how it advances/ relates to/ or supports this goal. This is particularly important during the oral presentation to the client!</w:t>
      </w:r>
    </w:p>
    <w:p w:rsidR="00C8770E" w:rsidRPr="00474ABD" w:rsidRDefault="00C8770E" w:rsidP="00C8770E">
      <w:pPr>
        <w:rPr>
          <w:rFonts w:ascii="Avenir Book" w:hAnsi="Avenir Book"/>
        </w:rPr>
      </w:pPr>
      <w:r w:rsidRPr="00474ABD">
        <w:rPr>
          <w:rFonts w:ascii="Avenir Book" w:hAnsi="Avenir Book"/>
          <w:b/>
        </w:rPr>
        <w:t>Report Structure:</w:t>
      </w:r>
      <w:r w:rsidRPr="00474ABD">
        <w:rPr>
          <w:rFonts w:ascii="Avenir Book" w:hAnsi="Avenir Book"/>
        </w:rPr>
        <w:t xml:space="preserve"> The final report and PowerPoint presentation should be structured so that it provides the recommendations upfront. Academic papers tend to focus on building the case for a proposed solution and then revealing the recommendation at the end. However, in consulting the answer should be front and center, and then followed by research and analysis that proves it is a solid recommendation. To support the proposed recommendation(s), students should use a "Situation- Complication- Resolution" framework. First, under Situation, explain what is going on right now that is problematic (keep this high-level). Second, under Complication, explain in more detail</w:t>
      </w:r>
      <w:r w:rsidR="00C40DFB">
        <w:rPr>
          <w:rFonts w:ascii="Avenir Book" w:hAnsi="Avenir Book"/>
        </w:rPr>
        <w:t xml:space="preserve"> </w:t>
      </w:r>
      <w:r w:rsidRPr="00474ABD">
        <w:rPr>
          <w:rFonts w:ascii="Avenir Book" w:hAnsi="Avenir Book"/>
        </w:rPr>
        <w:t>what are the causes/contributors to the problematic situation. From the example above, have competitors come up with a more effective strategy for targeting the 45+ year old segment and that's why sales are down? Are there internal weaknesses that need to be addressed, such as ineffective management? Is the market changing in such a way that customers want different product attributes or additional sales channels?</w:t>
      </w:r>
    </w:p>
    <w:p w:rsidR="00C8770E" w:rsidRPr="00474ABD" w:rsidRDefault="00C8770E" w:rsidP="00C8770E">
      <w:pPr>
        <w:rPr>
          <w:rFonts w:ascii="Avenir Book" w:hAnsi="Avenir Book"/>
        </w:rPr>
      </w:pPr>
      <w:r w:rsidRPr="00474ABD">
        <w:rPr>
          <w:rFonts w:ascii="Avenir Book" w:hAnsi="Avenir Book"/>
        </w:rPr>
        <w:t xml:space="preserve">Finally, under Resolution, you explain exactly what needs to happen to address the problem. Here is where you are as specific as possible. The difference between the Recommendation and the Resolution is that the recommendation is a high-level summary of the resolution. </w:t>
      </w:r>
      <w:proofErr w:type="gramStart"/>
      <w:r w:rsidRPr="00474ABD">
        <w:rPr>
          <w:rFonts w:ascii="Avenir Book" w:hAnsi="Avenir Book"/>
        </w:rPr>
        <w:t>So</w:t>
      </w:r>
      <w:proofErr w:type="gramEnd"/>
      <w:r w:rsidRPr="00474ABD">
        <w:rPr>
          <w:rFonts w:ascii="Avenir Book" w:hAnsi="Avenir Book"/>
        </w:rPr>
        <w:t xml:space="preserve"> the order looks like:</w:t>
      </w:r>
      <w:r w:rsidR="002B4313" w:rsidRPr="00474ABD">
        <w:rPr>
          <w:rFonts w:ascii="Avenir Book" w:hAnsi="Avenir Book"/>
        </w:rPr>
        <w:t xml:space="preserve"> </w:t>
      </w:r>
      <w:r w:rsidRPr="00474ABD">
        <w:rPr>
          <w:rFonts w:ascii="Avenir Book" w:hAnsi="Avenir Book"/>
          <w:b/>
        </w:rPr>
        <w:t>Recommendation(s) --&gt; supported by Situation, Complication, Resolution.</w:t>
      </w:r>
      <w:r w:rsidRPr="00474ABD">
        <w:rPr>
          <w:rFonts w:ascii="Avenir Book" w:hAnsi="Avenir Book"/>
        </w:rPr>
        <w:t xml:space="preserve"> Note that if there is more than one recommendation, each one must be supported by its own SCR analysis. When presenting these findings as a PowerPoint, there should be no more than 8-10 slides for the SCR of each recommendation. Beyond 10 slides the details are probably too nit-picky and can be relegated to the appendix.</w:t>
      </w:r>
    </w:p>
    <w:p w:rsidR="00817778" w:rsidRDefault="00C8770E" w:rsidP="002B4313">
      <w:pPr>
        <w:rPr>
          <w:rFonts w:ascii="Avenir Book" w:hAnsi="Avenir Book"/>
        </w:rPr>
      </w:pPr>
      <w:r w:rsidRPr="00474ABD">
        <w:rPr>
          <w:rFonts w:ascii="Avenir Book" w:hAnsi="Avenir Book"/>
          <w:b/>
        </w:rPr>
        <w:t>PowerPoint:</w:t>
      </w:r>
      <w:r w:rsidRPr="00474ABD">
        <w:rPr>
          <w:rFonts w:ascii="Avenir Book" w:hAnsi="Avenir Book"/>
        </w:rPr>
        <w:t xml:space="preserve"> First, cut the text bullet points and let the data dominate the slides. Second, each slide should have a descriptive headline (at the top of the slide) that describes the content being discussed within the slide. Rather than using something generic like "Market Expansion Strategy," use "Expand market reach by focusing on key growth demographics."</w:t>
      </w:r>
    </w:p>
    <w:p w:rsidR="008D13A8" w:rsidRDefault="008D13A8" w:rsidP="002B4313">
      <w:pPr>
        <w:rPr>
          <w:rFonts w:ascii="Avenir Book" w:hAnsi="Avenir Book"/>
        </w:rPr>
      </w:pPr>
    </w:p>
    <w:p w:rsidR="008D13A8" w:rsidRDefault="008D13A8" w:rsidP="002B4313">
      <w:pPr>
        <w:rPr>
          <w:rFonts w:ascii="Avenir Book" w:hAnsi="Avenir Book"/>
        </w:rPr>
      </w:pPr>
    </w:p>
    <w:p w:rsidR="008D13A8" w:rsidRDefault="008D13A8" w:rsidP="002B4313">
      <w:pPr>
        <w:rPr>
          <w:rFonts w:ascii="Avenir Book" w:hAnsi="Avenir Book"/>
        </w:rPr>
      </w:pPr>
    </w:p>
    <w:p w:rsidR="008D13A8" w:rsidRDefault="008D13A8" w:rsidP="002B4313">
      <w:pPr>
        <w:rPr>
          <w:rFonts w:ascii="Avenir Book" w:hAnsi="Avenir Book"/>
        </w:rPr>
      </w:pPr>
    </w:p>
    <w:p w:rsidR="008D13A8" w:rsidRDefault="008D13A8" w:rsidP="002B4313">
      <w:pPr>
        <w:rPr>
          <w:rFonts w:ascii="Avenir Book" w:hAnsi="Avenir Book"/>
        </w:rPr>
      </w:pPr>
    </w:p>
    <w:p w:rsidR="008D13A8" w:rsidRDefault="008D13A8" w:rsidP="002B4313">
      <w:pPr>
        <w:rPr>
          <w:rFonts w:ascii="Avenir Book" w:hAnsi="Avenir Book"/>
        </w:rPr>
      </w:pPr>
    </w:p>
    <w:p w:rsidR="008D13A8" w:rsidRDefault="008D13A8" w:rsidP="002B4313">
      <w:pPr>
        <w:rPr>
          <w:rFonts w:ascii="Avenir Book" w:hAnsi="Avenir Book"/>
        </w:rPr>
      </w:pPr>
    </w:p>
    <w:p w:rsidR="008D13A8" w:rsidRDefault="008D13A8" w:rsidP="002B4313">
      <w:pPr>
        <w:rPr>
          <w:rFonts w:ascii="Avenir Book" w:hAnsi="Avenir Book"/>
        </w:rPr>
      </w:pPr>
    </w:p>
    <w:p w:rsidR="008D13A8" w:rsidRDefault="008D13A8" w:rsidP="002B4313">
      <w:pPr>
        <w:rPr>
          <w:rFonts w:ascii="Avenir Book" w:hAnsi="Avenir Book"/>
        </w:rPr>
      </w:pPr>
    </w:p>
    <w:p w:rsidR="008D13A8" w:rsidRDefault="008D13A8" w:rsidP="002B4313">
      <w:pPr>
        <w:rPr>
          <w:rFonts w:ascii="Avenir Book" w:hAnsi="Avenir Book"/>
        </w:rPr>
      </w:pPr>
    </w:p>
    <w:p w:rsidR="008D13A8" w:rsidRPr="00474ABD" w:rsidRDefault="008D13A8" w:rsidP="002B4313">
      <w:pPr>
        <w:rPr>
          <w:rFonts w:ascii="Avenir Book" w:hAnsi="Avenir Book"/>
        </w:rPr>
      </w:pPr>
    </w:p>
    <w:p w:rsidR="00875002" w:rsidRPr="008D13A8" w:rsidRDefault="00875002" w:rsidP="00875002">
      <w:pPr>
        <w:pStyle w:val="Heading1"/>
        <w:rPr>
          <w:rFonts w:ascii="Avenir Book" w:hAnsi="Avenir Book"/>
          <w:b/>
          <w:bCs/>
        </w:rPr>
      </w:pPr>
      <w:r w:rsidRPr="008D13A8">
        <w:rPr>
          <w:rFonts w:ascii="Avenir Book" w:hAnsi="Avenir Book"/>
          <w:b/>
          <w:bCs/>
        </w:rPr>
        <w:t>Course Schedule</w:t>
      </w:r>
    </w:p>
    <w:p w:rsidR="00817778" w:rsidRPr="00474ABD" w:rsidRDefault="00817778" w:rsidP="00817778">
      <w:pPr>
        <w:spacing w:line="240" w:lineRule="auto"/>
        <w:contextualSpacing/>
        <w:rPr>
          <w:rFonts w:ascii="Avenir Book" w:hAnsi="Avenir Book"/>
        </w:rPr>
      </w:pPr>
    </w:p>
    <w:tbl>
      <w:tblPr>
        <w:tblStyle w:val="TableGrid"/>
        <w:tblW w:w="13793" w:type="dxa"/>
        <w:tblLayout w:type="fixed"/>
        <w:tblLook w:val="06A0" w:firstRow="1" w:lastRow="0" w:firstColumn="1" w:lastColumn="0" w:noHBand="1" w:noVBand="1"/>
      </w:tblPr>
      <w:tblGrid>
        <w:gridCol w:w="1113"/>
        <w:gridCol w:w="2061"/>
        <w:gridCol w:w="1949"/>
        <w:gridCol w:w="1710"/>
        <w:gridCol w:w="1802"/>
        <w:gridCol w:w="3313"/>
        <w:gridCol w:w="1845"/>
      </w:tblGrid>
      <w:tr w:rsidR="00817778" w:rsidRPr="00474ABD" w:rsidTr="00684292">
        <w:tc>
          <w:tcPr>
            <w:tcW w:w="1113" w:type="dxa"/>
          </w:tcPr>
          <w:p w:rsidR="00817778" w:rsidRPr="00474ABD" w:rsidRDefault="00817778" w:rsidP="00A60D90">
            <w:pPr>
              <w:contextualSpacing/>
              <w:jc w:val="center"/>
              <w:rPr>
                <w:rFonts w:ascii="Avenir Book" w:hAnsi="Avenir Book" w:cs="Times New Roman"/>
                <w:b/>
                <w:bCs/>
              </w:rPr>
            </w:pPr>
            <w:bookmarkStart w:id="6" w:name="_Hlk55381541"/>
            <w:bookmarkStart w:id="7" w:name="_GoBack"/>
            <w:r w:rsidRPr="00474ABD">
              <w:rPr>
                <w:rFonts w:ascii="Avenir Book" w:hAnsi="Avenir Book" w:cs="Times New Roman"/>
                <w:b/>
                <w:bCs/>
              </w:rPr>
              <w:t>WEEK</w:t>
            </w:r>
          </w:p>
        </w:tc>
        <w:tc>
          <w:tcPr>
            <w:tcW w:w="2061" w:type="dxa"/>
          </w:tcPr>
          <w:p w:rsidR="00817778" w:rsidRPr="00474ABD" w:rsidRDefault="00817778" w:rsidP="00A60D90">
            <w:pPr>
              <w:contextualSpacing/>
              <w:jc w:val="center"/>
              <w:rPr>
                <w:rFonts w:ascii="Avenir Book" w:hAnsi="Avenir Book" w:cs="Times New Roman"/>
                <w:b/>
                <w:bCs/>
                <w:color w:val="318EA3"/>
              </w:rPr>
            </w:pPr>
            <w:r w:rsidRPr="00474ABD">
              <w:rPr>
                <w:rFonts w:ascii="Avenir Book" w:hAnsi="Avenir Book" w:cs="Times New Roman"/>
                <w:b/>
                <w:bCs/>
                <w:color w:val="318EA3"/>
              </w:rPr>
              <w:t>BUSINESS TOPIC</w:t>
            </w:r>
          </w:p>
        </w:tc>
        <w:tc>
          <w:tcPr>
            <w:tcW w:w="1949" w:type="dxa"/>
          </w:tcPr>
          <w:p w:rsidR="00817778" w:rsidRPr="00474ABD" w:rsidRDefault="00817778" w:rsidP="00A60D90">
            <w:pPr>
              <w:contextualSpacing/>
              <w:jc w:val="center"/>
              <w:rPr>
                <w:rFonts w:ascii="Avenir Book" w:hAnsi="Avenir Book" w:cs="Times New Roman"/>
                <w:b/>
                <w:bCs/>
                <w:color w:val="75188F"/>
              </w:rPr>
            </w:pPr>
            <w:r w:rsidRPr="00474ABD">
              <w:rPr>
                <w:rFonts w:ascii="Avenir Book" w:hAnsi="Avenir Book" w:cs="Times New Roman"/>
                <w:b/>
                <w:bCs/>
                <w:color w:val="629C48"/>
              </w:rPr>
              <w:t>ENERGY TOPIC</w:t>
            </w:r>
          </w:p>
        </w:tc>
        <w:tc>
          <w:tcPr>
            <w:tcW w:w="1710" w:type="dxa"/>
          </w:tcPr>
          <w:p w:rsidR="00817778" w:rsidRPr="00474ABD" w:rsidRDefault="00817778" w:rsidP="00A60D90">
            <w:pPr>
              <w:contextualSpacing/>
              <w:jc w:val="center"/>
              <w:rPr>
                <w:rFonts w:ascii="Avenir Book" w:hAnsi="Avenir Book" w:cs="Times New Roman"/>
                <w:b/>
                <w:bCs/>
                <w:color w:val="75188F"/>
              </w:rPr>
            </w:pPr>
            <w:r w:rsidRPr="00474ABD">
              <w:rPr>
                <w:rFonts w:ascii="Avenir Book" w:hAnsi="Avenir Book" w:cs="Times New Roman"/>
                <w:b/>
                <w:bCs/>
                <w:color w:val="75188F"/>
              </w:rPr>
              <w:t>CONSULTING TEAM ACTIVITY</w:t>
            </w:r>
          </w:p>
        </w:tc>
        <w:tc>
          <w:tcPr>
            <w:tcW w:w="1802" w:type="dxa"/>
          </w:tcPr>
          <w:p w:rsidR="00817778" w:rsidRPr="00474ABD" w:rsidRDefault="00817778" w:rsidP="00A60D90">
            <w:pPr>
              <w:contextualSpacing/>
              <w:jc w:val="center"/>
              <w:rPr>
                <w:rFonts w:ascii="Avenir Book" w:hAnsi="Avenir Book" w:cs="Times New Roman"/>
                <w:b/>
              </w:rPr>
            </w:pPr>
            <w:r w:rsidRPr="00350557">
              <w:rPr>
                <w:rFonts w:ascii="Avenir Book" w:hAnsi="Avenir Book" w:cs="Times New Roman"/>
                <w:b/>
                <w:color w:val="E36C0A" w:themeColor="accent6" w:themeShade="BF"/>
              </w:rPr>
              <w:t>READINGS</w:t>
            </w:r>
          </w:p>
        </w:tc>
        <w:tc>
          <w:tcPr>
            <w:tcW w:w="3313" w:type="dxa"/>
          </w:tcPr>
          <w:p w:rsidR="00817778" w:rsidRPr="00474ABD" w:rsidRDefault="00817778" w:rsidP="00A60D90">
            <w:pPr>
              <w:contextualSpacing/>
              <w:jc w:val="center"/>
              <w:rPr>
                <w:rFonts w:ascii="Avenir Book" w:hAnsi="Avenir Book" w:cs="Times New Roman"/>
                <w:b/>
              </w:rPr>
            </w:pPr>
            <w:r w:rsidRPr="00474ABD">
              <w:rPr>
                <w:rFonts w:ascii="Avenir Book" w:hAnsi="Avenir Book" w:cs="Times New Roman"/>
                <w:b/>
              </w:rPr>
              <w:t>DELIVERABLES</w:t>
            </w:r>
          </w:p>
          <w:p w:rsidR="00817778" w:rsidRPr="00474ABD" w:rsidRDefault="00817778" w:rsidP="00A60D90">
            <w:pPr>
              <w:contextualSpacing/>
              <w:jc w:val="center"/>
              <w:rPr>
                <w:rFonts w:ascii="Avenir Book" w:hAnsi="Avenir Book" w:cs="Times New Roman"/>
                <w:b/>
              </w:rPr>
            </w:pPr>
          </w:p>
        </w:tc>
        <w:tc>
          <w:tcPr>
            <w:tcW w:w="1845" w:type="dxa"/>
          </w:tcPr>
          <w:p w:rsidR="00817778" w:rsidRPr="00474ABD" w:rsidRDefault="00817778" w:rsidP="00A60D90">
            <w:pPr>
              <w:contextualSpacing/>
              <w:jc w:val="center"/>
              <w:rPr>
                <w:rFonts w:ascii="Avenir Book" w:hAnsi="Avenir Book" w:cs="Times New Roman"/>
                <w:b/>
              </w:rPr>
            </w:pPr>
            <w:r w:rsidRPr="00474ABD">
              <w:rPr>
                <w:rFonts w:ascii="Avenir Book" w:hAnsi="Avenir Book" w:cs="Times New Roman"/>
                <w:b/>
              </w:rPr>
              <w:t>GUEST SPEAKERS</w:t>
            </w:r>
          </w:p>
        </w:tc>
      </w:tr>
      <w:tr w:rsidR="00817778" w:rsidRPr="00474ABD" w:rsidTr="00684292">
        <w:tc>
          <w:tcPr>
            <w:tcW w:w="1113"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Week 1</w:t>
            </w:r>
          </w:p>
        </w:tc>
        <w:tc>
          <w:tcPr>
            <w:tcW w:w="2061"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 xml:space="preserve">Leverage International Experience </w:t>
            </w:r>
          </w:p>
          <w:p w:rsidR="00817778" w:rsidRPr="00474ABD" w:rsidRDefault="00817778" w:rsidP="00A60D90">
            <w:pPr>
              <w:contextualSpacing/>
              <w:rPr>
                <w:rFonts w:ascii="Avenir Book" w:hAnsi="Avenir Book" w:cs="Times New Roman"/>
              </w:rPr>
            </w:pPr>
          </w:p>
          <w:p w:rsidR="00817778" w:rsidRPr="00474ABD" w:rsidRDefault="00817778" w:rsidP="00A60D90">
            <w:pPr>
              <w:contextualSpacing/>
              <w:rPr>
                <w:rFonts w:ascii="Avenir Book" w:hAnsi="Avenir Book" w:cs="Times New Roman"/>
              </w:rPr>
            </w:pPr>
            <w:r w:rsidRPr="00474ABD">
              <w:rPr>
                <w:rFonts w:ascii="Avenir Book" w:hAnsi="Avenir Book" w:cs="Times New Roman"/>
              </w:rPr>
              <w:t>Global Mindset</w:t>
            </w:r>
          </w:p>
        </w:tc>
        <w:tc>
          <w:tcPr>
            <w:tcW w:w="1949"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The Physics of Energy</w:t>
            </w:r>
          </w:p>
        </w:tc>
        <w:tc>
          <w:tcPr>
            <w:tcW w:w="1710"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Study client information  &amp; “Apply” for client project</w:t>
            </w:r>
          </w:p>
          <w:p w:rsidR="00817778" w:rsidRPr="00474ABD" w:rsidRDefault="00817778" w:rsidP="00A60D90">
            <w:pPr>
              <w:contextualSpacing/>
              <w:rPr>
                <w:rFonts w:ascii="Avenir Book" w:hAnsi="Avenir Book" w:cs="Times New Roman"/>
              </w:rPr>
            </w:pPr>
          </w:p>
          <w:p w:rsidR="00817778" w:rsidRPr="00474ABD" w:rsidRDefault="00817778" w:rsidP="00A60D90">
            <w:pPr>
              <w:contextualSpacing/>
              <w:rPr>
                <w:rFonts w:ascii="Avenir Book" w:hAnsi="Avenir Book" w:cs="Times New Roman"/>
              </w:rPr>
            </w:pPr>
            <w:r w:rsidRPr="00474ABD">
              <w:rPr>
                <w:rFonts w:ascii="Avenir Book" w:hAnsi="Avenir Book" w:cs="Times New Roman"/>
              </w:rPr>
              <w:t xml:space="preserve">Student introductions </w:t>
            </w:r>
          </w:p>
        </w:tc>
        <w:tc>
          <w:tcPr>
            <w:tcW w:w="1802" w:type="dxa"/>
          </w:tcPr>
          <w:p w:rsidR="00817778" w:rsidRPr="00474ABD" w:rsidRDefault="00817778" w:rsidP="00A60D90">
            <w:pPr>
              <w:contextualSpacing/>
              <w:rPr>
                <w:rFonts w:ascii="Avenir Book" w:eastAsia="Times New Roman" w:hAnsi="Avenir Book" w:cs="Times New Roman"/>
              </w:rPr>
            </w:pPr>
            <w:r w:rsidRPr="00474ABD">
              <w:rPr>
                <w:rFonts w:ascii="Avenir Book" w:eastAsia="Times New Roman" w:hAnsi="Avenir Book" w:cs="Times New Roman"/>
              </w:rPr>
              <w:t>Physics for Future Presidents (book, energy chapter)</w:t>
            </w:r>
          </w:p>
          <w:p w:rsidR="00817778" w:rsidRPr="00474ABD" w:rsidRDefault="00817778" w:rsidP="00A60D90">
            <w:pPr>
              <w:contextualSpacing/>
              <w:rPr>
                <w:rFonts w:ascii="Avenir Book" w:eastAsia="Times New Roman" w:hAnsi="Avenir Book" w:cs="Times New Roman"/>
              </w:rPr>
            </w:pPr>
          </w:p>
          <w:p w:rsidR="00817778" w:rsidRPr="00474ABD" w:rsidRDefault="00817778" w:rsidP="00A60D90">
            <w:pPr>
              <w:contextualSpacing/>
              <w:rPr>
                <w:rFonts w:ascii="Avenir Book" w:hAnsi="Avenir Book" w:cs="Times New Roman"/>
              </w:rPr>
            </w:pPr>
            <w:r w:rsidRPr="00474ABD">
              <w:rPr>
                <w:rFonts w:ascii="Avenir Book" w:eastAsia="Times New Roman" w:hAnsi="Avenir Book" w:cs="Times New Roman"/>
              </w:rPr>
              <w:t>Energy Literacy Overview (pdf)</w:t>
            </w:r>
          </w:p>
        </w:tc>
        <w:tc>
          <w:tcPr>
            <w:tcW w:w="3313" w:type="dxa"/>
          </w:tcPr>
          <w:p w:rsidR="00817778" w:rsidRPr="00474ABD" w:rsidRDefault="00817778" w:rsidP="00A60D90">
            <w:pPr>
              <w:contextualSpacing/>
              <w:rPr>
                <w:rFonts w:ascii="Avenir Book" w:hAnsi="Avenir Book" w:cs="Times New Roman"/>
                <w:color w:val="75188F"/>
              </w:rPr>
            </w:pPr>
            <w:r w:rsidRPr="00474ABD">
              <w:rPr>
                <w:rFonts w:ascii="Avenir Book" w:hAnsi="Avenir Book" w:cs="Times New Roman"/>
                <w:color w:val="75188F"/>
              </w:rPr>
              <w:t>Reflection Essay</w:t>
            </w:r>
          </w:p>
          <w:p w:rsidR="00817778" w:rsidRPr="00474ABD" w:rsidRDefault="00817778" w:rsidP="00A60D90">
            <w:pPr>
              <w:contextualSpacing/>
              <w:rPr>
                <w:rFonts w:ascii="Avenir Book" w:hAnsi="Avenir Book" w:cs="Times New Roman"/>
              </w:rPr>
            </w:pPr>
          </w:p>
        </w:tc>
        <w:tc>
          <w:tcPr>
            <w:tcW w:w="1845" w:type="dxa"/>
          </w:tcPr>
          <w:p w:rsidR="00817778" w:rsidRPr="00474ABD" w:rsidRDefault="00817778" w:rsidP="00A60D90">
            <w:pPr>
              <w:contextualSpacing/>
              <w:rPr>
                <w:rFonts w:ascii="Avenir Book" w:hAnsi="Avenir Book" w:cs="Times New Roman"/>
              </w:rPr>
            </w:pPr>
          </w:p>
        </w:tc>
      </w:tr>
      <w:tr w:rsidR="00817778" w:rsidRPr="00474ABD" w:rsidTr="00684292">
        <w:tc>
          <w:tcPr>
            <w:tcW w:w="1113"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Week 2</w:t>
            </w:r>
          </w:p>
        </w:tc>
        <w:tc>
          <w:tcPr>
            <w:tcW w:w="2061"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 xml:space="preserve">Cultural Orientations Inventory Assessment </w:t>
            </w:r>
          </w:p>
          <w:p w:rsidR="00817778" w:rsidRPr="00474ABD" w:rsidRDefault="00817778" w:rsidP="00A60D90">
            <w:pPr>
              <w:contextualSpacing/>
              <w:rPr>
                <w:rFonts w:ascii="Avenir Book" w:hAnsi="Avenir Book" w:cs="Times New Roman"/>
              </w:rPr>
            </w:pPr>
          </w:p>
          <w:p w:rsidR="00817778" w:rsidRPr="00474ABD" w:rsidRDefault="00817778" w:rsidP="00A60D90">
            <w:pPr>
              <w:contextualSpacing/>
              <w:rPr>
                <w:rFonts w:ascii="Avenir Book" w:hAnsi="Avenir Book" w:cs="Times New Roman"/>
              </w:rPr>
            </w:pPr>
            <w:r w:rsidRPr="00474ABD">
              <w:rPr>
                <w:rFonts w:ascii="Avenir Book" w:hAnsi="Avenir Book" w:cs="Times New Roman"/>
              </w:rPr>
              <w:t>Culture</w:t>
            </w:r>
          </w:p>
          <w:p w:rsidR="00817778" w:rsidRPr="00474ABD" w:rsidRDefault="00817778" w:rsidP="00A60D90">
            <w:pPr>
              <w:contextualSpacing/>
              <w:rPr>
                <w:rFonts w:ascii="Avenir Book" w:hAnsi="Avenir Book" w:cs="Times New Roman"/>
              </w:rPr>
            </w:pPr>
          </w:p>
        </w:tc>
        <w:tc>
          <w:tcPr>
            <w:tcW w:w="1949"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Energy Sources, Flows, and Uses</w:t>
            </w:r>
          </w:p>
        </w:tc>
        <w:tc>
          <w:tcPr>
            <w:tcW w:w="1710"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Consulting methodology overview</w:t>
            </w:r>
          </w:p>
          <w:p w:rsidR="00817778" w:rsidRPr="00474ABD" w:rsidRDefault="00817778" w:rsidP="00A60D90">
            <w:pPr>
              <w:contextualSpacing/>
              <w:rPr>
                <w:rFonts w:ascii="Avenir Book" w:hAnsi="Avenir Book" w:cs="Times New Roman"/>
              </w:rPr>
            </w:pPr>
          </w:p>
          <w:p w:rsidR="00817778" w:rsidRPr="00474ABD" w:rsidRDefault="00817778" w:rsidP="00A60D90">
            <w:pPr>
              <w:contextualSpacing/>
              <w:rPr>
                <w:rFonts w:ascii="Avenir Book" w:hAnsi="Avenir Book" w:cs="Times New Roman"/>
              </w:rPr>
            </w:pPr>
            <w:r w:rsidRPr="00474ABD">
              <w:rPr>
                <w:rFonts w:ascii="Avenir Book" w:hAnsi="Avenir Book" w:cs="Times New Roman"/>
              </w:rPr>
              <w:t>Teams formed and clients assigned</w:t>
            </w:r>
          </w:p>
        </w:tc>
        <w:tc>
          <w:tcPr>
            <w:tcW w:w="1802"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McKinsey Engagement (book, select readings)</w:t>
            </w:r>
          </w:p>
          <w:p w:rsidR="00817778" w:rsidRPr="00474ABD" w:rsidRDefault="00817778" w:rsidP="00A60D90">
            <w:pPr>
              <w:contextualSpacing/>
              <w:rPr>
                <w:rFonts w:ascii="Avenir Book" w:hAnsi="Avenir Book" w:cs="Times New Roman"/>
              </w:rPr>
            </w:pPr>
          </w:p>
          <w:p w:rsidR="00817778" w:rsidRPr="00474ABD" w:rsidRDefault="00817778" w:rsidP="00A60D90">
            <w:pPr>
              <w:contextualSpacing/>
              <w:rPr>
                <w:rFonts w:ascii="Avenir Book" w:hAnsi="Avenir Book" w:cs="Times New Roman"/>
              </w:rPr>
            </w:pPr>
            <w:r w:rsidRPr="00474ABD">
              <w:rPr>
                <w:rFonts w:ascii="Avenir Book" w:hAnsi="Avenir Book" w:cs="Times New Roman"/>
              </w:rPr>
              <w:t>Annual Energy Outlook (pdf)</w:t>
            </w:r>
          </w:p>
        </w:tc>
        <w:tc>
          <w:tcPr>
            <w:tcW w:w="3313" w:type="dxa"/>
          </w:tcPr>
          <w:p w:rsidR="00817778" w:rsidRPr="00474ABD" w:rsidRDefault="00817778" w:rsidP="00A60D90">
            <w:pPr>
              <w:contextualSpacing/>
              <w:rPr>
                <w:rFonts w:ascii="Avenir Book" w:hAnsi="Avenir Book" w:cs="Times New Roman"/>
                <w:color w:val="75188F"/>
              </w:rPr>
            </w:pPr>
            <w:r w:rsidRPr="00474ABD">
              <w:rPr>
                <w:rFonts w:ascii="Avenir Book" w:hAnsi="Avenir Book" w:cs="Times New Roman"/>
                <w:color w:val="75188F"/>
              </w:rPr>
              <w:t>Team Charter</w:t>
            </w:r>
          </w:p>
          <w:p w:rsidR="00817778" w:rsidRPr="00474ABD" w:rsidRDefault="00817778" w:rsidP="00A60D90">
            <w:pPr>
              <w:contextualSpacing/>
              <w:rPr>
                <w:rFonts w:ascii="Avenir Book" w:hAnsi="Avenir Book" w:cs="Times New Roman"/>
              </w:rPr>
            </w:pPr>
          </w:p>
        </w:tc>
        <w:tc>
          <w:tcPr>
            <w:tcW w:w="1845" w:type="dxa"/>
          </w:tcPr>
          <w:p w:rsidR="00817778" w:rsidRPr="00474ABD" w:rsidRDefault="00817778" w:rsidP="00A60D90">
            <w:pPr>
              <w:contextualSpacing/>
              <w:rPr>
                <w:rFonts w:ascii="Avenir Book" w:hAnsi="Avenir Book" w:cs="Times New Roman"/>
              </w:rPr>
            </w:pPr>
          </w:p>
        </w:tc>
      </w:tr>
      <w:tr w:rsidR="00817778" w:rsidRPr="00474ABD" w:rsidTr="00684292">
        <w:tc>
          <w:tcPr>
            <w:tcW w:w="1113"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Week 3</w:t>
            </w:r>
          </w:p>
        </w:tc>
        <w:tc>
          <w:tcPr>
            <w:tcW w:w="2061"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Introduction to Sweden</w:t>
            </w:r>
          </w:p>
          <w:p w:rsidR="00817778" w:rsidRPr="00474ABD" w:rsidRDefault="00817778" w:rsidP="00A60D90">
            <w:pPr>
              <w:contextualSpacing/>
              <w:rPr>
                <w:rFonts w:ascii="Avenir Book" w:hAnsi="Avenir Book" w:cs="Times New Roman"/>
              </w:rPr>
            </w:pPr>
          </w:p>
        </w:tc>
        <w:tc>
          <w:tcPr>
            <w:tcW w:w="1949"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Energy Projections</w:t>
            </w:r>
          </w:p>
        </w:tc>
        <w:tc>
          <w:tcPr>
            <w:tcW w:w="1710"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International consulting</w:t>
            </w:r>
          </w:p>
          <w:p w:rsidR="00817778" w:rsidRPr="00474ABD" w:rsidRDefault="00817778" w:rsidP="00A60D90">
            <w:pPr>
              <w:contextualSpacing/>
              <w:rPr>
                <w:rFonts w:ascii="Avenir Book" w:hAnsi="Avenir Book" w:cs="Times New Roman"/>
              </w:rPr>
            </w:pPr>
          </w:p>
          <w:p w:rsidR="00817778" w:rsidRPr="00474ABD" w:rsidRDefault="00817778" w:rsidP="00A60D90">
            <w:pPr>
              <w:contextualSpacing/>
              <w:rPr>
                <w:rFonts w:ascii="Avenir Book" w:hAnsi="Avenir Book" w:cs="Times New Roman"/>
              </w:rPr>
            </w:pPr>
            <w:r w:rsidRPr="00474ABD">
              <w:rPr>
                <w:rFonts w:ascii="Avenir Book" w:hAnsi="Avenir Book" w:cs="Times New Roman"/>
              </w:rPr>
              <w:t>Team charter &amp; COI gap analysis</w:t>
            </w:r>
          </w:p>
        </w:tc>
        <w:tc>
          <w:tcPr>
            <w:tcW w:w="1802"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Modern Day Vikings (book, select readings)</w:t>
            </w:r>
          </w:p>
          <w:p w:rsidR="00817778" w:rsidRPr="00474ABD" w:rsidRDefault="00817778" w:rsidP="00A60D90">
            <w:pPr>
              <w:contextualSpacing/>
              <w:rPr>
                <w:rFonts w:ascii="Avenir Book" w:hAnsi="Avenir Book" w:cs="Times New Roman"/>
              </w:rPr>
            </w:pPr>
          </w:p>
          <w:p w:rsidR="00817778" w:rsidRPr="00474ABD" w:rsidRDefault="00817778" w:rsidP="00A60D90">
            <w:pPr>
              <w:contextualSpacing/>
              <w:rPr>
                <w:rFonts w:ascii="Avenir Book" w:hAnsi="Avenir Book" w:cs="Times New Roman"/>
              </w:rPr>
            </w:pPr>
            <w:r w:rsidRPr="00474ABD">
              <w:rPr>
                <w:rFonts w:ascii="Avenir Book" w:hAnsi="Avenir Book" w:cs="Times New Roman"/>
              </w:rPr>
              <w:t>World Energy Outlook (pdf, select readings)</w:t>
            </w:r>
          </w:p>
        </w:tc>
        <w:tc>
          <w:tcPr>
            <w:tcW w:w="3313" w:type="dxa"/>
          </w:tcPr>
          <w:p w:rsidR="00817778" w:rsidRPr="00474ABD" w:rsidRDefault="00817778" w:rsidP="00A60D90">
            <w:pPr>
              <w:contextualSpacing/>
              <w:rPr>
                <w:rFonts w:ascii="Avenir Book" w:hAnsi="Avenir Book" w:cs="Times New Roman"/>
                <w:color w:val="75188F"/>
              </w:rPr>
            </w:pPr>
            <w:r w:rsidRPr="00474ABD">
              <w:rPr>
                <w:rFonts w:ascii="Avenir Book" w:hAnsi="Avenir Book" w:cs="Times New Roman"/>
                <w:color w:val="75188F"/>
              </w:rPr>
              <w:t>Draft of Scope of Work</w:t>
            </w:r>
          </w:p>
          <w:p w:rsidR="00817778" w:rsidRPr="00474ABD" w:rsidRDefault="00817778" w:rsidP="00A60D90">
            <w:pPr>
              <w:contextualSpacing/>
              <w:rPr>
                <w:rFonts w:ascii="Avenir Book" w:hAnsi="Avenir Book" w:cs="Times New Roman"/>
              </w:rPr>
            </w:pPr>
          </w:p>
        </w:tc>
        <w:tc>
          <w:tcPr>
            <w:tcW w:w="1845" w:type="dxa"/>
          </w:tcPr>
          <w:p w:rsidR="00817778" w:rsidRPr="00474ABD" w:rsidRDefault="00817778" w:rsidP="00A60D90">
            <w:pPr>
              <w:contextualSpacing/>
              <w:rPr>
                <w:rFonts w:ascii="Avenir Book" w:hAnsi="Avenir Book" w:cs="Times New Roman"/>
                <w:color w:val="75188F"/>
              </w:rPr>
            </w:pPr>
          </w:p>
        </w:tc>
      </w:tr>
      <w:tr w:rsidR="00817778" w:rsidRPr="00474ABD" w:rsidTr="00684292">
        <w:tc>
          <w:tcPr>
            <w:tcW w:w="1113"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Week 4</w:t>
            </w:r>
          </w:p>
        </w:tc>
        <w:tc>
          <w:tcPr>
            <w:tcW w:w="2061"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 xml:space="preserve">Sustainability in Sweden </w:t>
            </w:r>
          </w:p>
        </w:tc>
        <w:tc>
          <w:tcPr>
            <w:tcW w:w="1949"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Global Variations in Energy</w:t>
            </w:r>
          </w:p>
        </w:tc>
        <w:tc>
          <w:tcPr>
            <w:tcW w:w="1710"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 xml:space="preserve">Secondary research </w:t>
            </w:r>
          </w:p>
          <w:p w:rsidR="00817778" w:rsidRPr="00474ABD" w:rsidRDefault="00817778" w:rsidP="00A60D90">
            <w:pPr>
              <w:contextualSpacing/>
              <w:rPr>
                <w:rFonts w:ascii="Avenir Book" w:hAnsi="Avenir Book" w:cs="Times New Roman"/>
              </w:rPr>
            </w:pPr>
            <w:r w:rsidRPr="00474ABD">
              <w:rPr>
                <w:rFonts w:ascii="Avenir Book" w:hAnsi="Avenir Book" w:cs="Times New Roman"/>
              </w:rPr>
              <w:t>(library session with Shmuel Ben-Gad)</w:t>
            </w:r>
          </w:p>
        </w:tc>
        <w:tc>
          <w:tcPr>
            <w:tcW w:w="1802"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World Energy Outlook (pdf, select readings)</w:t>
            </w:r>
          </w:p>
        </w:tc>
        <w:tc>
          <w:tcPr>
            <w:tcW w:w="3313" w:type="dxa"/>
          </w:tcPr>
          <w:p w:rsidR="00817778" w:rsidRPr="00474ABD" w:rsidRDefault="00817778" w:rsidP="00A60D90">
            <w:pPr>
              <w:contextualSpacing/>
              <w:rPr>
                <w:rFonts w:ascii="Avenir Book" w:hAnsi="Avenir Book" w:cs="Times New Roman"/>
                <w:color w:val="75188F"/>
              </w:rPr>
            </w:pPr>
            <w:r w:rsidRPr="00474ABD">
              <w:rPr>
                <w:rFonts w:ascii="Avenir Book" w:hAnsi="Avenir Book" w:cs="Times New Roman"/>
                <w:color w:val="75188F"/>
              </w:rPr>
              <w:t>Research Document</w:t>
            </w:r>
          </w:p>
        </w:tc>
        <w:tc>
          <w:tcPr>
            <w:tcW w:w="1845" w:type="dxa"/>
          </w:tcPr>
          <w:p w:rsidR="00817778" w:rsidRPr="00474ABD" w:rsidRDefault="00817778" w:rsidP="00A60D90">
            <w:pPr>
              <w:contextualSpacing/>
              <w:rPr>
                <w:rFonts w:ascii="Avenir Book" w:hAnsi="Avenir Book" w:cs="Times New Roman"/>
                <w:color w:val="75188F"/>
              </w:rPr>
            </w:pPr>
          </w:p>
        </w:tc>
      </w:tr>
      <w:tr w:rsidR="00817778" w:rsidRPr="00474ABD" w:rsidTr="00684292">
        <w:tc>
          <w:tcPr>
            <w:tcW w:w="1113"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lastRenderedPageBreak/>
              <w:t>Week 5</w:t>
            </w:r>
          </w:p>
        </w:tc>
        <w:tc>
          <w:tcPr>
            <w:tcW w:w="2061"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 xml:space="preserve">International Business Frameworks: CAGE, SWOT, PESTL, etc. </w:t>
            </w:r>
          </w:p>
        </w:tc>
        <w:tc>
          <w:tcPr>
            <w:tcW w:w="1949"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Economic, Political, and Social Aspects of Energy</w:t>
            </w:r>
          </w:p>
          <w:p w:rsidR="00817778" w:rsidRPr="00474ABD" w:rsidRDefault="00817778" w:rsidP="00A60D90">
            <w:pPr>
              <w:contextualSpacing/>
              <w:rPr>
                <w:rFonts w:ascii="Avenir Book" w:hAnsi="Avenir Book" w:cs="Times New Roman"/>
              </w:rPr>
            </w:pPr>
          </w:p>
        </w:tc>
        <w:tc>
          <w:tcPr>
            <w:tcW w:w="1710"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Input report: 5-page executive research memo</w:t>
            </w:r>
          </w:p>
        </w:tc>
        <w:tc>
          <w:tcPr>
            <w:tcW w:w="1802"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World Energy Outlook (pdf, select readings)</w:t>
            </w:r>
          </w:p>
        </w:tc>
        <w:tc>
          <w:tcPr>
            <w:tcW w:w="3313" w:type="dxa"/>
          </w:tcPr>
          <w:p w:rsidR="00817778" w:rsidRPr="00474ABD" w:rsidRDefault="00817778" w:rsidP="00A60D90">
            <w:pPr>
              <w:contextualSpacing/>
              <w:rPr>
                <w:rFonts w:ascii="Avenir Book" w:hAnsi="Avenir Book" w:cs="Times New Roman"/>
                <w:color w:val="75188F"/>
              </w:rPr>
            </w:pPr>
            <w:r w:rsidRPr="00474ABD">
              <w:rPr>
                <w:rFonts w:ascii="Avenir Book" w:hAnsi="Avenir Book" w:cs="Times New Roman"/>
                <w:color w:val="75188F"/>
              </w:rPr>
              <w:t>Input Report (research memo)</w:t>
            </w:r>
          </w:p>
        </w:tc>
        <w:tc>
          <w:tcPr>
            <w:tcW w:w="1845" w:type="dxa"/>
          </w:tcPr>
          <w:p w:rsidR="00817778" w:rsidRPr="00474ABD" w:rsidRDefault="00817778" w:rsidP="00A60D90">
            <w:pPr>
              <w:contextualSpacing/>
              <w:rPr>
                <w:rFonts w:ascii="Avenir Book" w:hAnsi="Avenir Book" w:cs="Times New Roman"/>
                <w:color w:val="75188F"/>
              </w:rPr>
            </w:pPr>
          </w:p>
        </w:tc>
      </w:tr>
      <w:tr w:rsidR="00817778" w:rsidRPr="00474ABD" w:rsidTr="00684292">
        <w:tc>
          <w:tcPr>
            <w:tcW w:w="1113"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Week 6</w:t>
            </w:r>
          </w:p>
        </w:tc>
        <w:tc>
          <w:tcPr>
            <w:tcW w:w="2061"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International Marketing Strategy</w:t>
            </w:r>
          </w:p>
        </w:tc>
        <w:tc>
          <w:tcPr>
            <w:tcW w:w="1949"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Energy Technologies</w:t>
            </w:r>
          </w:p>
        </w:tc>
        <w:tc>
          <w:tcPr>
            <w:tcW w:w="1710"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Focus on client industries</w:t>
            </w:r>
          </w:p>
        </w:tc>
        <w:tc>
          <w:tcPr>
            <w:tcW w:w="1802"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Energy in Sweden (pdf, select readings)</w:t>
            </w:r>
          </w:p>
        </w:tc>
        <w:tc>
          <w:tcPr>
            <w:tcW w:w="3313" w:type="dxa"/>
          </w:tcPr>
          <w:p w:rsidR="00817778" w:rsidRPr="00474ABD" w:rsidRDefault="00817778" w:rsidP="00A60D90">
            <w:pPr>
              <w:contextualSpacing/>
              <w:rPr>
                <w:rFonts w:ascii="Avenir Book" w:hAnsi="Avenir Book" w:cs="Times New Roman"/>
                <w:color w:val="75188F"/>
              </w:rPr>
            </w:pPr>
            <w:r w:rsidRPr="00474ABD">
              <w:rPr>
                <w:rFonts w:ascii="Avenir Book" w:hAnsi="Avenir Book" w:cs="Times New Roman"/>
                <w:color w:val="75188F"/>
              </w:rPr>
              <w:t>Reflection Essay</w:t>
            </w:r>
          </w:p>
          <w:p w:rsidR="00817778" w:rsidRPr="00474ABD" w:rsidRDefault="00817778" w:rsidP="00A60D90">
            <w:pPr>
              <w:contextualSpacing/>
              <w:rPr>
                <w:rFonts w:ascii="Avenir Book" w:hAnsi="Avenir Book" w:cs="Times New Roman"/>
              </w:rPr>
            </w:pPr>
          </w:p>
        </w:tc>
        <w:tc>
          <w:tcPr>
            <w:tcW w:w="1845" w:type="dxa"/>
          </w:tcPr>
          <w:p w:rsidR="00817778" w:rsidRPr="00474ABD" w:rsidRDefault="00817778" w:rsidP="00A60D90">
            <w:pPr>
              <w:contextualSpacing/>
              <w:rPr>
                <w:rFonts w:ascii="Avenir Book" w:hAnsi="Avenir Book" w:cs="Times New Roman"/>
              </w:rPr>
            </w:pPr>
          </w:p>
        </w:tc>
      </w:tr>
      <w:tr w:rsidR="00817778" w:rsidRPr="00474ABD" w:rsidTr="00684292">
        <w:tc>
          <w:tcPr>
            <w:tcW w:w="1113"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Week 7</w:t>
            </w:r>
          </w:p>
        </w:tc>
        <w:tc>
          <w:tcPr>
            <w:tcW w:w="2061"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Foreign Market Attractiveness Analysis</w:t>
            </w:r>
          </w:p>
        </w:tc>
        <w:tc>
          <w:tcPr>
            <w:tcW w:w="1949"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Energy Technologies</w:t>
            </w:r>
          </w:p>
        </w:tc>
        <w:tc>
          <w:tcPr>
            <w:tcW w:w="1710"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Game Plan Report: process-oriented</w:t>
            </w:r>
          </w:p>
        </w:tc>
        <w:tc>
          <w:tcPr>
            <w:tcW w:w="1802"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Energy in Sweden (pdf, select readings)</w:t>
            </w:r>
          </w:p>
        </w:tc>
        <w:tc>
          <w:tcPr>
            <w:tcW w:w="3313" w:type="dxa"/>
          </w:tcPr>
          <w:p w:rsidR="00817778" w:rsidRPr="00474ABD" w:rsidRDefault="00817778" w:rsidP="00A60D90">
            <w:pPr>
              <w:contextualSpacing/>
              <w:rPr>
                <w:rFonts w:ascii="Avenir Book" w:hAnsi="Avenir Book" w:cs="Times New Roman"/>
                <w:color w:val="75188F"/>
              </w:rPr>
            </w:pPr>
            <w:r w:rsidRPr="00474ABD">
              <w:rPr>
                <w:rFonts w:ascii="Avenir Book" w:hAnsi="Avenir Book" w:cs="Times New Roman"/>
                <w:color w:val="75188F"/>
              </w:rPr>
              <w:t>Game Plan Report</w:t>
            </w:r>
          </w:p>
        </w:tc>
        <w:tc>
          <w:tcPr>
            <w:tcW w:w="1845" w:type="dxa"/>
          </w:tcPr>
          <w:p w:rsidR="00817778" w:rsidRPr="00474ABD" w:rsidRDefault="00817778" w:rsidP="00A60D90">
            <w:pPr>
              <w:contextualSpacing/>
              <w:rPr>
                <w:rFonts w:ascii="Avenir Book" w:hAnsi="Avenir Book" w:cs="Times New Roman"/>
                <w:color w:val="75188F"/>
              </w:rPr>
            </w:pPr>
          </w:p>
        </w:tc>
      </w:tr>
      <w:tr w:rsidR="00817778" w:rsidRPr="00474ABD" w:rsidTr="00684292">
        <w:tc>
          <w:tcPr>
            <w:tcW w:w="1113"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Week 8</w:t>
            </w:r>
          </w:p>
        </w:tc>
        <w:tc>
          <w:tcPr>
            <w:tcW w:w="2061" w:type="dxa"/>
          </w:tcPr>
          <w:p w:rsidR="00817778" w:rsidRPr="00474ABD" w:rsidRDefault="00817778" w:rsidP="00A60D90">
            <w:pPr>
              <w:contextualSpacing/>
              <w:rPr>
                <w:rFonts w:ascii="Avenir Book" w:hAnsi="Avenir Book" w:cs="Times New Roman"/>
              </w:rPr>
            </w:pPr>
          </w:p>
        </w:tc>
        <w:tc>
          <w:tcPr>
            <w:tcW w:w="1949"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Economic Analyses for Energy Projects</w:t>
            </w:r>
          </w:p>
          <w:p w:rsidR="00817778" w:rsidRPr="00474ABD" w:rsidRDefault="00817778" w:rsidP="00A60D90">
            <w:pPr>
              <w:contextualSpacing/>
              <w:rPr>
                <w:rFonts w:ascii="Avenir Book" w:hAnsi="Avenir Book" w:cs="Times New Roman"/>
              </w:rPr>
            </w:pPr>
          </w:p>
        </w:tc>
        <w:tc>
          <w:tcPr>
            <w:tcW w:w="1710"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Storyboarding</w:t>
            </w:r>
          </w:p>
          <w:p w:rsidR="00817778" w:rsidRPr="00474ABD" w:rsidRDefault="00817778" w:rsidP="00A60D90">
            <w:pPr>
              <w:contextualSpacing/>
              <w:rPr>
                <w:rFonts w:ascii="Avenir Book" w:hAnsi="Avenir Book" w:cs="Times New Roman"/>
              </w:rPr>
            </w:pPr>
          </w:p>
          <w:p w:rsidR="00817778" w:rsidRPr="00474ABD" w:rsidRDefault="00817778" w:rsidP="00A60D90">
            <w:pPr>
              <w:contextualSpacing/>
              <w:rPr>
                <w:rFonts w:ascii="Avenir Book" w:hAnsi="Avenir Book" w:cs="Times New Roman"/>
              </w:rPr>
            </w:pPr>
            <w:r w:rsidRPr="00474ABD">
              <w:rPr>
                <w:rFonts w:ascii="Avenir Book" w:hAnsi="Avenir Book" w:cs="Times New Roman"/>
              </w:rPr>
              <w:t>Pyramid Principle (Minto)</w:t>
            </w:r>
          </w:p>
        </w:tc>
        <w:tc>
          <w:tcPr>
            <w:tcW w:w="1802" w:type="dxa"/>
          </w:tcPr>
          <w:p w:rsidR="00817778" w:rsidRPr="00474ABD" w:rsidRDefault="00817778" w:rsidP="00A60D90">
            <w:pPr>
              <w:contextualSpacing/>
              <w:rPr>
                <w:rFonts w:ascii="Avenir Book" w:hAnsi="Avenir Book" w:cs="Times New Roman"/>
              </w:rPr>
            </w:pPr>
          </w:p>
        </w:tc>
        <w:tc>
          <w:tcPr>
            <w:tcW w:w="3313" w:type="dxa"/>
          </w:tcPr>
          <w:p w:rsidR="00817778" w:rsidRPr="00474ABD" w:rsidRDefault="00817778" w:rsidP="00A60D90">
            <w:pPr>
              <w:contextualSpacing/>
              <w:rPr>
                <w:rFonts w:ascii="Avenir Book" w:hAnsi="Avenir Book" w:cs="Times New Roman"/>
                <w:color w:val="75188F"/>
              </w:rPr>
            </w:pPr>
            <w:r w:rsidRPr="00474ABD">
              <w:rPr>
                <w:rFonts w:ascii="Avenir Book" w:hAnsi="Avenir Book" w:cs="Times New Roman"/>
                <w:color w:val="75188F"/>
              </w:rPr>
              <w:t>Peer Review of Game Plan Report</w:t>
            </w:r>
          </w:p>
        </w:tc>
        <w:tc>
          <w:tcPr>
            <w:tcW w:w="1845" w:type="dxa"/>
          </w:tcPr>
          <w:p w:rsidR="00817778" w:rsidRPr="00474ABD" w:rsidRDefault="00817778" w:rsidP="00A60D90">
            <w:pPr>
              <w:contextualSpacing/>
              <w:rPr>
                <w:rFonts w:ascii="Avenir Book" w:hAnsi="Avenir Book" w:cs="Times New Roman"/>
                <w:color w:val="75188F"/>
              </w:rPr>
            </w:pPr>
            <w:r w:rsidRPr="00474ABD">
              <w:rPr>
                <w:rFonts w:ascii="Avenir Book" w:hAnsi="Avenir Book" w:cs="Times New Roman"/>
                <w:color w:val="215868" w:themeColor="accent5" w:themeShade="80"/>
              </w:rPr>
              <w:t>U.S. energy perspectives</w:t>
            </w:r>
          </w:p>
        </w:tc>
      </w:tr>
      <w:tr w:rsidR="00817778" w:rsidRPr="00474ABD" w:rsidTr="00684292">
        <w:tc>
          <w:tcPr>
            <w:tcW w:w="1113"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Week 9</w:t>
            </w:r>
          </w:p>
        </w:tc>
        <w:tc>
          <w:tcPr>
            <w:tcW w:w="2061" w:type="dxa"/>
          </w:tcPr>
          <w:p w:rsidR="00817778" w:rsidRPr="00474ABD" w:rsidRDefault="00817778" w:rsidP="00A60D90">
            <w:pPr>
              <w:contextualSpacing/>
              <w:rPr>
                <w:rFonts w:ascii="Avenir Book" w:hAnsi="Avenir Book" w:cs="Times New Roman"/>
              </w:rPr>
            </w:pPr>
          </w:p>
        </w:tc>
        <w:tc>
          <w:tcPr>
            <w:tcW w:w="1949"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Economic Analyses for Energy Projects</w:t>
            </w:r>
          </w:p>
        </w:tc>
        <w:tc>
          <w:tcPr>
            <w:tcW w:w="1710" w:type="dxa"/>
          </w:tcPr>
          <w:p w:rsidR="00817778" w:rsidRPr="00474ABD" w:rsidRDefault="00817778" w:rsidP="00A60D90">
            <w:pPr>
              <w:contextualSpacing/>
              <w:rPr>
                <w:rFonts w:ascii="Avenir Book" w:hAnsi="Avenir Book" w:cs="Times New Roman"/>
              </w:rPr>
            </w:pPr>
          </w:p>
        </w:tc>
        <w:tc>
          <w:tcPr>
            <w:tcW w:w="1802" w:type="dxa"/>
          </w:tcPr>
          <w:p w:rsidR="00817778" w:rsidRPr="00474ABD" w:rsidRDefault="00817778" w:rsidP="00A60D90">
            <w:pPr>
              <w:contextualSpacing/>
              <w:rPr>
                <w:rFonts w:ascii="Avenir Book" w:hAnsi="Avenir Book" w:cs="Times New Roman"/>
              </w:rPr>
            </w:pPr>
          </w:p>
        </w:tc>
        <w:tc>
          <w:tcPr>
            <w:tcW w:w="3313" w:type="dxa"/>
          </w:tcPr>
          <w:p w:rsidR="00817778" w:rsidRPr="00474ABD" w:rsidRDefault="00817778" w:rsidP="00A60D90">
            <w:pPr>
              <w:contextualSpacing/>
              <w:rPr>
                <w:rFonts w:ascii="Avenir Book" w:hAnsi="Avenir Book" w:cs="Times New Roman"/>
                <w:color w:val="75188F"/>
              </w:rPr>
            </w:pPr>
            <w:r w:rsidRPr="00474ABD">
              <w:rPr>
                <w:rFonts w:ascii="Avenir Book" w:hAnsi="Avenir Book" w:cs="Times New Roman"/>
                <w:color w:val="75188F"/>
              </w:rPr>
              <w:t>Midterm Peer Evaluations</w:t>
            </w:r>
          </w:p>
        </w:tc>
        <w:tc>
          <w:tcPr>
            <w:tcW w:w="1845" w:type="dxa"/>
          </w:tcPr>
          <w:p w:rsidR="00817778" w:rsidRPr="00474ABD" w:rsidRDefault="00817778" w:rsidP="00A60D90">
            <w:pPr>
              <w:contextualSpacing/>
              <w:rPr>
                <w:rFonts w:ascii="Avenir Book" w:hAnsi="Avenir Book" w:cs="Times New Roman"/>
                <w:color w:val="215868" w:themeColor="accent5" w:themeShade="80"/>
              </w:rPr>
            </w:pPr>
            <w:r w:rsidRPr="00474ABD">
              <w:rPr>
                <w:rFonts w:ascii="Avenir Book" w:hAnsi="Avenir Book" w:cs="Times New Roman"/>
                <w:color w:val="215868" w:themeColor="accent5" w:themeShade="80"/>
              </w:rPr>
              <w:t>International energy perspectives</w:t>
            </w:r>
          </w:p>
        </w:tc>
      </w:tr>
      <w:tr w:rsidR="00817778" w:rsidRPr="00474ABD" w:rsidTr="00684292">
        <w:tc>
          <w:tcPr>
            <w:tcW w:w="1113"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Week 10</w:t>
            </w:r>
          </w:p>
          <w:p w:rsidR="00817778" w:rsidRPr="00474ABD" w:rsidRDefault="00817778" w:rsidP="00A60D90">
            <w:pPr>
              <w:contextualSpacing/>
              <w:jc w:val="center"/>
              <w:rPr>
                <w:rFonts w:ascii="Avenir Book" w:hAnsi="Avenir Book" w:cs="Times New Roman"/>
              </w:rPr>
            </w:pPr>
            <w:r w:rsidRPr="00474ABD">
              <w:rPr>
                <w:rFonts w:ascii="Avenir Book" w:hAnsi="Avenir Book" w:cs="Times New Roman"/>
              </w:rPr>
              <w:t>Spring Break</w:t>
            </w:r>
          </w:p>
        </w:tc>
        <w:tc>
          <w:tcPr>
            <w:tcW w:w="2061" w:type="dxa"/>
          </w:tcPr>
          <w:p w:rsidR="002776C0" w:rsidRDefault="00817778" w:rsidP="00A60D90">
            <w:pPr>
              <w:contextualSpacing/>
              <w:jc w:val="center"/>
              <w:rPr>
                <w:rFonts w:ascii="Avenir Book" w:hAnsi="Avenir Book" w:cs="Times New Roman"/>
                <w:color w:val="DB942A"/>
              </w:rPr>
            </w:pPr>
            <w:r w:rsidRPr="00474ABD">
              <w:rPr>
                <w:rFonts w:ascii="Avenir Book" w:hAnsi="Avenir Book" w:cs="Times New Roman"/>
                <w:color w:val="DB942A"/>
              </w:rPr>
              <w:t>SWEDEN SITE VISIT</w:t>
            </w:r>
            <w:r w:rsidR="002776C0">
              <w:rPr>
                <w:rFonts w:ascii="Avenir Book" w:hAnsi="Avenir Book" w:cs="Times New Roman"/>
                <w:color w:val="DB942A"/>
              </w:rPr>
              <w:t xml:space="preserve"> </w:t>
            </w:r>
          </w:p>
          <w:p w:rsidR="00817778" w:rsidRPr="00474ABD" w:rsidRDefault="002776C0" w:rsidP="00A60D90">
            <w:pPr>
              <w:contextualSpacing/>
              <w:jc w:val="center"/>
              <w:rPr>
                <w:rFonts w:ascii="Avenir Book" w:hAnsi="Avenir Book" w:cs="Times New Roman"/>
                <w:color w:val="DB942A"/>
              </w:rPr>
            </w:pPr>
            <w:r>
              <w:rPr>
                <w:rFonts w:ascii="Avenir Book" w:hAnsi="Avenir Book" w:cs="Times New Roman"/>
                <w:color w:val="DB942A"/>
              </w:rPr>
              <w:t>(tentative)</w:t>
            </w:r>
          </w:p>
        </w:tc>
        <w:tc>
          <w:tcPr>
            <w:tcW w:w="1949" w:type="dxa"/>
          </w:tcPr>
          <w:p w:rsidR="00817778" w:rsidRDefault="00817778" w:rsidP="00A60D90">
            <w:pPr>
              <w:contextualSpacing/>
              <w:jc w:val="center"/>
              <w:rPr>
                <w:rFonts w:ascii="Avenir Book" w:hAnsi="Avenir Book" w:cs="Times New Roman"/>
                <w:color w:val="DB942A"/>
              </w:rPr>
            </w:pPr>
            <w:r w:rsidRPr="00474ABD">
              <w:rPr>
                <w:rFonts w:ascii="Avenir Book" w:hAnsi="Avenir Book" w:cs="Times New Roman"/>
                <w:color w:val="DB942A"/>
              </w:rPr>
              <w:t xml:space="preserve">SWEDEN SITE VISIT </w:t>
            </w:r>
          </w:p>
          <w:p w:rsidR="002776C0" w:rsidRPr="00474ABD" w:rsidRDefault="002776C0" w:rsidP="00A60D90">
            <w:pPr>
              <w:contextualSpacing/>
              <w:jc w:val="center"/>
              <w:rPr>
                <w:rFonts w:ascii="Avenir Book" w:hAnsi="Avenir Book" w:cs="Times New Roman"/>
                <w:color w:val="DB942A"/>
              </w:rPr>
            </w:pPr>
            <w:r>
              <w:rPr>
                <w:rFonts w:ascii="Avenir Book" w:hAnsi="Avenir Book" w:cs="Times New Roman"/>
                <w:color w:val="DB942A"/>
              </w:rPr>
              <w:t>(tentative)</w:t>
            </w:r>
          </w:p>
        </w:tc>
        <w:tc>
          <w:tcPr>
            <w:tcW w:w="1710" w:type="dxa"/>
          </w:tcPr>
          <w:p w:rsidR="00817778" w:rsidRDefault="00817778" w:rsidP="00A60D90">
            <w:pPr>
              <w:contextualSpacing/>
              <w:jc w:val="center"/>
              <w:rPr>
                <w:rFonts w:ascii="Avenir Book" w:hAnsi="Avenir Book" w:cs="Times New Roman"/>
              </w:rPr>
            </w:pPr>
            <w:r w:rsidRPr="00474ABD">
              <w:rPr>
                <w:rFonts w:ascii="Avenir Book" w:hAnsi="Avenir Book" w:cs="Times New Roman"/>
                <w:color w:val="DB942A"/>
              </w:rPr>
              <w:t>SWEDEN SITE VISIT</w:t>
            </w:r>
            <w:r w:rsidRPr="00474ABD">
              <w:rPr>
                <w:rFonts w:ascii="Avenir Book" w:hAnsi="Avenir Book" w:cs="Times New Roman"/>
              </w:rPr>
              <w:t xml:space="preserve"> </w:t>
            </w:r>
          </w:p>
          <w:p w:rsidR="002776C0" w:rsidRPr="00474ABD" w:rsidRDefault="002776C0" w:rsidP="00A60D90">
            <w:pPr>
              <w:contextualSpacing/>
              <w:jc w:val="center"/>
              <w:rPr>
                <w:rFonts w:ascii="Avenir Book" w:hAnsi="Avenir Book" w:cs="Times New Roman"/>
              </w:rPr>
            </w:pPr>
            <w:r>
              <w:rPr>
                <w:rFonts w:ascii="Avenir Book" w:hAnsi="Avenir Book" w:cs="Times New Roman"/>
                <w:color w:val="DB942A"/>
              </w:rPr>
              <w:t>(tentative)</w:t>
            </w:r>
          </w:p>
        </w:tc>
        <w:tc>
          <w:tcPr>
            <w:tcW w:w="1802" w:type="dxa"/>
          </w:tcPr>
          <w:p w:rsidR="00817778" w:rsidRDefault="00817778" w:rsidP="00A60D90">
            <w:pPr>
              <w:contextualSpacing/>
              <w:jc w:val="center"/>
              <w:rPr>
                <w:rFonts w:ascii="Avenir Book" w:hAnsi="Avenir Book" w:cs="Times New Roman"/>
                <w:color w:val="DB942A"/>
              </w:rPr>
            </w:pPr>
            <w:r w:rsidRPr="00474ABD">
              <w:rPr>
                <w:rFonts w:ascii="Avenir Book" w:hAnsi="Avenir Book" w:cs="Times New Roman"/>
                <w:color w:val="DB942A"/>
              </w:rPr>
              <w:t>SWEDEN SITE VISIT</w:t>
            </w:r>
          </w:p>
          <w:p w:rsidR="002776C0" w:rsidRPr="00474ABD" w:rsidRDefault="002776C0" w:rsidP="00A60D90">
            <w:pPr>
              <w:contextualSpacing/>
              <w:jc w:val="center"/>
              <w:rPr>
                <w:rFonts w:ascii="Avenir Book" w:hAnsi="Avenir Book" w:cs="Times New Roman"/>
              </w:rPr>
            </w:pPr>
            <w:r>
              <w:rPr>
                <w:rFonts w:ascii="Avenir Book" w:hAnsi="Avenir Book" w:cs="Times New Roman"/>
                <w:color w:val="DB942A"/>
              </w:rPr>
              <w:t>(tentative)</w:t>
            </w:r>
          </w:p>
        </w:tc>
        <w:tc>
          <w:tcPr>
            <w:tcW w:w="3313" w:type="dxa"/>
          </w:tcPr>
          <w:p w:rsidR="00817778" w:rsidRPr="00474ABD" w:rsidRDefault="00817778" w:rsidP="00A60D90">
            <w:pPr>
              <w:contextualSpacing/>
              <w:rPr>
                <w:rFonts w:ascii="Avenir Book" w:hAnsi="Avenir Book" w:cs="Times New Roman"/>
                <w:color w:val="75188F"/>
              </w:rPr>
            </w:pPr>
            <w:r w:rsidRPr="00474ABD">
              <w:rPr>
                <w:rFonts w:ascii="Avenir Book" w:hAnsi="Avenir Book" w:cs="Times New Roman"/>
                <w:color w:val="75188F"/>
              </w:rPr>
              <w:t>Reflection Essay</w:t>
            </w:r>
          </w:p>
        </w:tc>
        <w:tc>
          <w:tcPr>
            <w:tcW w:w="1845" w:type="dxa"/>
          </w:tcPr>
          <w:p w:rsidR="00817778" w:rsidRPr="00474ABD" w:rsidRDefault="00817778" w:rsidP="00A60D90">
            <w:pPr>
              <w:contextualSpacing/>
              <w:jc w:val="center"/>
              <w:rPr>
                <w:rFonts w:ascii="Avenir Book" w:hAnsi="Avenir Book" w:cs="Times New Roman"/>
                <w:color w:val="DB942A"/>
              </w:rPr>
            </w:pPr>
          </w:p>
        </w:tc>
      </w:tr>
      <w:tr w:rsidR="00817778" w:rsidRPr="00474ABD" w:rsidTr="00684292">
        <w:tc>
          <w:tcPr>
            <w:tcW w:w="1113"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Week 11</w:t>
            </w:r>
          </w:p>
        </w:tc>
        <w:tc>
          <w:tcPr>
            <w:tcW w:w="2061"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Written Communication</w:t>
            </w:r>
          </w:p>
        </w:tc>
        <w:tc>
          <w:tcPr>
            <w:tcW w:w="1949"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Written Communication</w:t>
            </w:r>
          </w:p>
        </w:tc>
        <w:tc>
          <w:tcPr>
            <w:tcW w:w="1710" w:type="dxa"/>
          </w:tcPr>
          <w:p w:rsidR="00817778" w:rsidRPr="00474ABD" w:rsidRDefault="00817778" w:rsidP="00A60D90">
            <w:pPr>
              <w:contextualSpacing/>
              <w:rPr>
                <w:rFonts w:ascii="Avenir Book" w:hAnsi="Avenir Book" w:cs="Times New Roman"/>
              </w:rPr>
            </w:pPr>
          </w:p>
        </w:tc>
        <w:tc>
          <w:tcPr>
            <w:tcW w:w="1802" w:type="dxa"/>
          </w:tcPr>
          <w:p w:rsidR="00817778" w:rsidRPr="00474ABD" w:rsidRDefault="00817778" w:rsidP="00A60D90">
            <w:pPr>
              <w:contextualSpacing/>
              <w:rPr>
                <w:rFonts w:ascii="Avenir Book" w:hAnsi="Avenir Book" w:cs="Times New Roman"/>
              </w:rPr>
            </w:pPr>
          </w:p>
        </w:tc>
        <w:tc>
          <w:tcPr>
            <w:tcW w:w="3313" w:type="dxa"/>
          </w:tcPr>
          <w:p w:rsidR="00817778" w:rsidRPr="00474ABD" w:rsidRDefault="00817778" w:rsidP="00A60D90">
            <w:pPr>
              <w:contextualSpacing/>
              <w:rPr>
                <w:rFonts w:ascii="Avenir Book" w:hAnsi="Avenir Book" w:cs="Times New Roman"/>
                <w:color w:val="75188F"/>
              </w:rPr>
            </w:pPr>
            <w:r w:rsidRPr="00474ABD">
              <w:rPr>
                <w:rFonts w:ascii="Avenir Book" w:hAnsi="Avenir Book" w:cs="Times New Roman"/>
                <w:color w:val="75188F"/>
              </w:rPr>
              <w:t>Draft Client Report</w:t>
            </w:r>
          </w:p>
        </w:tc>
        <w:tc>
          <w:tcPr>
            <w:tcW w:w="1845" w:type="dxa"/>
          </w:tcPr>
          <w:p w:rsidR="00817778" w:rsidRPr="00474ABD" w:rsidRDefault="00817778" w:rsidP="00A60D90">
            <w:pPr>
              <w:contextualSpacing/>
              <w:rPr>
                <w:rFonts w:ascii="Avenir Book" w:hAnsi="Avenir Book" w:cs="Times New Roman"/>
                <w:color w:val="75188F"/>
              </w:rPr>
            </w:pPr>
            <w:r w:rsidRPr="00474ABD">
              <w:rPr>
                <w:rFonts w:ascii="Avenir Book" w:hAnsi="Avenir Book" w:cs="Times New Roman"/>
                <w:color w:val="215868" w:themeColor="accent5" w:themeShade="80"/>
              </w:rPr>
              <w:t>Energy startups/ventures</w:t>
            </w:r>
          </w:p>
        </w:tc>
      </w:tr>
      <w:tr w:rsidR="00817778" w:rsidRPr="00474ABD" w:rsidTr="00684292">
        <w:tc>
          <w:tcPr>
            <w:tcW w:w="1113"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Week 12</w:t>
            </w:r>
          </w:p>
        </w:tc>
        <w:tc>
          <w:tcPr>
            <w:tcW w:w="2061"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Oral Communication</w:t>
            </w:r>
          </w:p>
        </w:tc>
        <w:tc>
          <w:tcPr>
            <w:tcW w:w="1949"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Oral Communication</w:t>
            </w:r>
          </w:p>
        </w:tc>
        <w:tc>
          <w:tcPr>
            <w:tcW w:w="1710" w:type="dxa"/>
          </w:tcPr>
          <w:p w:rsidR="00817778" w:rsidRPr="00474ABD" w:rsidRDefault="00817778" w:rsidP="00A60D90">
            <w:pPr>
              <w:contextualSpacing/>
              <w:rPr>
                <w:rFonts w:ascii="Avenir Book" w:hAnsi="Avenir Book" w:cs="Times New Roman"/>
              </w:rPr>
            </w:pPr>
          </w:p>
        </w:tc>
        <w:tc>
          <w:tcPr>
            <w:tcW w:w="1802" w:type="dxa"/>
          </w:tcPr>
          <w:p w:rsidR="00817778" w:rsidRPr="00474ABD" w:rsidRDefault="00817778" w:rsidP="00A60D90">
            <w:pPr>
              <w:contextualSpacing/>
              <w:rPr>
                <w:rFonts w:ascii="Avenir Book" w:hAnsi="Avenir Book" w:cs="Times New Roman"/>
              </w:rPr>
            </w:pPr>
          </w:p>
        </w:tc>
        <w:tc>
          <w:tcPr>
            <w:tcW w:w="3313" w:type="dxa"/>
          </w:tcPr>
          <w:p w:rsidR="00817778" w:rsidRPr="00474ABD" w:rsidRDefault="00817778" w:rsidP="00A60D90">
            <w:pPr>
              <w:contextualSpacing/>
              <w:rPr>
                <w:rFonts w:ascii="Avenir Book" w:hAnsi="Avenir Book" w:cs="Times New Roman"/>
                <w:color w:val="75188F"/>
              </w:rPr>
            </w:pPr>
            <w:r w:rsidRPr="00474ABD">
              <w:rPr>
                <w:rFonts w:ascii="Avenir Book" w:hAnsi="Avenir Book" w:cs="Times New Roman"/>
                <w:color w:val="75188F"/>
              </w:rPr>
              <w:t>Dry-Run Presentations</w:t>
            </w:r>
          </w:p>
        </w:tc>
        <w:tc>
          <w:tcPr>
            <w:tcW w:w="1845" w:type="dxa"/>
          </w:tcPr>
          <w:p w:rsidR="00817778" w:rsidRPr="00474ABD" w:rsidRDefault="00817778" w:rsidP="00A60D90">
            <w:pPr>
              <w:contextualSpacing/>
              <w:rPr>
                <w:rFonts w:ascii="Avenir Book" w:hAnsi="Avenir Book" w:cs="Times New Roman"/>
                <w:color w:val="75188F"/>
              </w:rPr>
            </w:pPr>
          </w:p>
        </w:tc>
      </w:tr>
      <w:tr w:rsidR="00817778" w:rsidRPr="00474ABD" w:rsidTr="00684292">
        <w:tc>
          <w:tcPr>
            <w:tcW w:w="1113"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Week 13</w:t>
            </w:r>
          </w:p>
        </w:tc>
        <w:tc>
          <w:tcPr>
            <w:tcW w:w="2061"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Strategic Recommendations</w:t>
            </w:r>
          </w:p>
        </w:tc>
        <w:tc>
          <w:tcPr>
            <w:tcW w:w="1949"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Strategic Recommendations</w:t>
            </w:r>
          </w:p>
        </w:tc>
        <w:tc>
          <w:tcPr>
            <w:tcW w:w="1710" w:type="dxa"/>
          </w:tcPr>
          <w:p w:rsidR="00817778" w:rsidRPr="00474ABD" w:rsidRDefault="00817778" w:rsidP="00A60D90">
            <w:pPr>
              <w:contextualSpacing/>
              <w:rPr>
                <w:rFonts w:ascii="Avenir Book" w:hAnsi="Avenir Book" w:cs="Times New Roman"/>
              </w:rPr>
            </w:pPr>
          </w:p>
        </w:tc>
        <w:tc>
          <w:tcPr>
            <w:tcW w:w="1802" w:type="dxa"/>
          </w:tcPr>
          <w:p w:rsidR="00817778" w:rsidRPr="00474ABD" w:rsidRDefault="00817778" w:rsidP="00A60D90">
            <w:pPr>
              <w:contextualSpacing/>
              <w:rPr>
                <w:rFonts w:ascii="Avenir Book" w:hAnsi="Avenir Book" w:cs="Times New Roman"/>
              </w:rPr>
            </w:pPr>
          </w:p>
        </w:tc>
        <w:tc>
          <w:tcPr>
            <w:tcW w:w="3313" w:type="dxa"/>
          </w:tcPr>
          <w:p w:rsidR="00817778" w:rsidRPr="00474ABD" w:rsidRDefault="00817778" w:rsidP="00A60D90">
            <w:pPr>
              <w:contextualSpacing/>
              <w:rPr>
                <w:rFonts w:ascii="Avenir Book" w:hAnsi="Avenir Book" w:cs="Times New Roman"/>
              </w:rPr>
            </w:pPr>
          </w:p>
        </w:tc>
        <w:tc>
          <w:tcPr>
            <w:tcW w:w="1845" w:type="dxa"/>
          </w:tcPr>
          <w:p w:rsidR="00817778" w:rsidRPr="00474ABD" w:rsidRDefault="00817778" w:rsidP="00A60D90">
            <w:pPr>
              <w:contextualSpacing/>
              <w:rPr>
                <w:rFonts w:ascii="Avenir Book" w:hAnsi="Avenir Book" w:cs="Times New Roman"/>
              </w:rPr>
            </w:pPr>
            <w:r w:rsidRPr="00474ABD">
              <w:rPr>
                <w:rFonts w:ascii="Avenir Book" w:hAnsi="Avenir Book" w:cs="Times New Roman"/>
                <w:color w:val="215868" w:themeColor="accent5" w:themeShade="80"/>
              </w:rPr>
              <w:t>Panel</w:t>
            </w:r>
          </w:p>
        </w:tc>
      </w:tr>
      <w:tr w:rsidR="00817778" w:rsidRPr="00474ABD" w:rsidTr="00684292">
        <w:tc>
          <w:tcPr>
            <w:tcW w:w="1113"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Week 14</w:t>
            </w:r>
          </w:p>
        </w:tc>
        <w:tc>
          <w:tcPr>
            <w:tcW w:w="2061"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Written &amp; Oral Communication</w:t>
            </w:r>
          </w:p>
        </w:tc>
        <w:tc>
          <w:tcPr>
            <w:tcW w:w="1949"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Writing &amp; Oral Communication</w:t>
            </w:r>
          </w:p>
        </w:tc>
        <w:tc>
          <w:tcPr>
            <w:tcW w:w="1710" w:type="dxa"/>
          </w:tcPr>
          <w:p w:rsidR="00817778" w:rsidRPr="00474ABD" w:rsidRDefault="00817778" w:rsidP="00A60D90">
            <w:pPr>
              <w:contextualSpacing/>
              <w:rPr>
                <w:rFonts w:ascii="Avenir Book" w:hAnsi="Avenir Book" w:cs="Times New Roman"/>
              </w:rPr>
            </w:pPr>
          </w:p>
        </w:tc>
        <w:tc>
          <w:tcPr>
            <w:tcW w:w="1802" w:type="dxa"/>
          </w:tcPr>
          <w:p w:rsidR="00817778" w:rsidRPr="00474ABD" w:rsidRDefault="00817778" w:rsidP="00A60D90">
            <w:pPr>
              <w:contextualSpacing/>
              <w:rPr>
                <w:rFonts w:ascii="Avenir Book" w:hAnsi="Avenir Book" w:cs="Times New Roman"/>
                <w:color w:val="75188F"/>
              </w:rPr>
            </w:pPr>
          </w:p>
        </w:tc>
        <w:tc>
          <w:tcPr>
            <w:tcW w:w="3313" w:type="dxa"/>
          </w:tcPr>
          <w:p w:rsidR="00817778" w:rsidRPr="00474ABD" w:rsidRDefault="00817778" w:rsidP="00A60D90">
            <w:pPr>
              <w:contextualSpacing/>
              <w:rPr>
                <w:rFonts w:ascii="Avenir Book" w:hAnsi="Avenir Book" w:cs="Times New Roman"/>
                <w:color w:val="75188F"/>
              </w:rPr>
            </w:pPr>
            <w:r w:rsidRPr="00474ABD">
              <w:rPr>
                <w:rFonts w:ascii="Avenir Book" w:hAnsi="Avenir Book" w:cs="Times New Roman"/>
                <w:color w:val="75188F"/>
              </w:rPr>
              <w:t xml:space="preserve">Final Client Presentations </w:t>
            </w:r>
          </w:p>
        </w:tc>
        <w:tc>
          <w:tcPr>
            <w:tcW w:w="1845" w:type="dxa"/>
          </w:tcPr>
          <w:p w:rsidR="00817778" w:rsidRPr="00474ABD" w:rsidRDefault="00817778" w:rsidP="00A60D90">
            <w:pPr>
              <w:contextualSpacing/>
              <w:rPr>
                <w:rFonts w:ascii="Avenir Book" w:hAnsi="Avenir Book" w:cs="Times New Roman"/>
                <w:color w:val="75188F"/>
              </w:rPr>
            </w:pPr>
          </w:p>
        </w:tc>
      </w:tr>
      <w:tr w:rsidR="00817778" w:rsidRPr="00474ABD" w:rsidTr="00684292">
        <w:tc>
          <w:tcPr>
            <w:tcW w:w="1113"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Week 15</w:t>
            </w:r>
          </w:p>
        </w:tc>
        <w:tc>
          <w:tcPr>
            <w:tcW w:w="2061"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Teamwork</w:t>
            </w:r>
          </w:p>
          <w:p w:rsidR="00817778" w:rsidRPr="00474ABD" w:rsidRDefault="00817778" w:rsidP="00A60D90">
            <w:pPr>
              <w:contextualSpacing/>
              <w:rPr>
                <w:rFonts w:ascii="Avenir Book" w:hAnsi="Avenir Book" w:cs="Times New Roman"/>
              </w:rPr>
            </w:pPr>
            <w:r w:rsidRPr="00474ABD">
              <w:rPr>
                <w:rFonts w:ascii="Avenir Book" w:hAnsi="Avenir Book" w:cs="Times New Roman"/>
              </w:rPr>
              <w:t>(Debrief &amp; Reflection)</w:t>
            </w:r>
          </w:p>
        </w:tc>
        <w:tc>
          <w:tcPr>
            <w:tcW w:w="1949" w:type="dxa"/>
          </w:tcPr>
          <w:p w:rsidR="00817778" w:rsidRPr="00474ABD" w:rsidRDefault="00817778" w:rsidP="00A60D90">
            <w:pPr>
              <w:contextualSpacing/>
              <w:rPr>
                <w:rFonts w:ascii="Avenir Book" w:hAnsi="Avenir Book" w:cs="Times New Roman"/>
              </w:rPr>
            </w:pPr>
            <w:r w:rsidRPr="00474ABD">
              <w:rPr>
                <w:rFonts w:ascii="Avenir Book" w:hAnsi="Avenir Book" w:cs="Times New Roman"/>
              </w:rPr>
              <w:t>Teamwork</w:t>
            </w:r>
          </w:p>
        </w:tc>
        <w:tc>
          <w:tcPr>
            <w:tcW w:w="1710" w:type="dxa"/>
          </w:tcPr>
          <w:p w:rsidR="00817778" w:rsidRPr="00474ABD" w:rsidRDefault="00817778" w:rsidP="00A60D90">
            <w:pPr>
              <w:contextualSpacing/>
              <w:rPr>
                <w:rFonts w:ascii="Avenir Book" w:hAnsi="Avenir Book" w:cs="Times New Roman"/>
              </w:rPr>
            </w:pPr>
          </w:p>
        </w:tc>
        <w:tc>
          <w:tcPr>
            <w:tcW w:w="1802" w:type="dxa"/>
          </w:tcPr>
          <w:p w:rsidR="00817778" w:rsidRPr="00474ABD" w:rsidRDefault="00817778" w:rsidP="00A60D90">
            <w:pPr>
              <w:contextualSpacing/>
              <w:rPr>
                <w:rFonts w:ascii="Avenir Book" w:hAnsi="Avenir Book" w:cs="Times New Roman"/>
              </w:rPr>
            </w:pPr>
          </w:p>
        </w:tc>
        <w:tc>
          <w:tcPr>
            <w:tcW w:w="3313" w:type="dxa"/>
          </w:tcPr>
          <w:p w:rsidR="00817778" w:rsidRPr="00474ABD" w:rsidRDefault="00817778" w:rsidP="00A60D90">
            <w:pPr>
              <w:contextualSpacing/>
              <w:rPr>
                <w:rFonts w:ascii="Avenir Book" w:hAnsi="Avenir Book" w:cs="Times New Roman"/>
                <w:color w:val="75188F"/>
              </w:rPr>
            </w:pPr>
            <w:r w:rsidRPr="00474ABD">
              <w:rPr>
                <w:rFonts w:ascii="Avenir Book" w:hAnsi="Avenir Book" w:cs="Times New Roman"/>
                <w:color w:val="75188F"/>
              </w:rPr>
              <w:t xml:space="preserve">Final Report </w:t>
            </w:r>
          </w:p>
          <w:p w:rsidR="00817778" w:rsidRPr="00474ABD" w:rsidRDefault="00817778" w:rsidP="00A60D90">
            <w:pPr>
              <w:contextualSpacing/>
              <w:rPr>
                <w:rFonts w:ascii="Avenir Book" w:hAnsi="Avenir Book" w:cs="Times New Roman"/>
                <w:color w:val="75188F"/>
              </w:rPr>
            </w:pPr>
            <w:r w:rsidRPr="00474ABD">
              <w:rPr>
                <w:rFonts w:ascii="Avenir Book" w:hAnsi="Avenir Book" w:cs="Times New Roman"/>
                <w:color w:val="75188F"/>
              </w:rPr>
              <w:t>Reflective Essay</w:t>
            </w:r>
          </w:p>
          <w:p w:rsidR="00817778" w:rsidRPr="00474ABD" w:rsidRDefault="00817778" w:rsidP="00A60D90">
            <w:pPr>
              <w:contextualSpacing/>
              <w:rPr>
                <w:rFonts w:ascii="Avenir Book" w:hAnsi="Avenir Book" w:cs="Times New Roman"/>
                <w:color w:val="75188F"/>
              </w:rPr>
            </w:pPr>
            <w:r w:rsidRPr="00474ABD">
              <w:rPr>
                <w:rFonts w:ascii="Avenir Book" w:hAnsi="Avenir Book" w:cs="Times New Roman"/>
                <w:color w:val="75188F"/>
              </w:rPr>
              <w:t>Final Peer Evaluations</w:t>
            </w:r>
          </w:p>
        </w:tc>
        <w:tc>
          <w:tcPr>
            <w:tcW w:w="1845" w:type="dxa"/>
          </w:tcPr>
          <w:p w:rsidR="00817778" w:rsidRPr="00474ABD" w:rsidRDefault="00817778" w:rsidP="00A60D90">
            <w:pPr>
              <w:contextualSpacing/>
              <w:rPr>
                <w:rFonts w:ascii="Avenir Book" w:hAnsi="Avenir Book" w:cs="Times New Roman"/>
                <w:color w:val="75188F"/>
              </w:rPr>
            </w:pPr>
          </w:p>
        </w:tc>
      </w:tr>
      <w:bookmarkEnd w:id="6"/>
      <w:bookmarkEnd w:id="7"/>
    </w:tbl>
    <w:p w:rsidR="00817778" w:rsidRPr="00474ABD" w:rsidRDefault="00817778" w:rsidP="00817778">
      <w:pPr>
        <w:spacing w:line="240" w:lineRule="auto"/>
        <w:contextualSpacing/>
        <w:rPr>
          <w:rFonts w:ascii="Avenir Book" w:hAnsi="Avenir Book"/>
        </w:rPr>
      </w:pPr>
    </w:p>
    <w:p w:rsidR="00817778" w:rsidRPr="00474ABD" w:rsidRDefault="00817778" w:rsidP="00817778">
      <w:pPr>
        <w:spacing w:line="240" w:lineRule="auto"/>
        <w:contextualSpacing/>
        <w:rPr>
          <w:rFonts w:ascii="Avenir Book" w:hAnsi="Avenir Book"/>
        </w:rPr>
      </w:pPr>
    </w:p>
    <w:p w:rsidR="00817778" w:rsidRPr="00474ABD" w:rsidRDefault="00817778" w:rsidP="00817778">
      <w:pPr>
        <w:spacing w:line="240" w:lineRule="auto"/>
        <w:contextualSpacing/>
        <w:rPr>
          <w:rFonts w:ascii="Avenir Book" w:hAnsi="Avenir Book"/>
        </w:rPr>
      </w:pPr>
    </w:p>
    <w:p w:rsidR="00817778" w:rsidRPr="00474ABD" w:rsidRDefault="00817778" w:rsidP="00817778">
      <w:pPr>
        <w:spacing w:line="240" w:lineRule="auto"/>
        <w:contextualSpacing/>
        <w:rPr>
          <w:rFonts w:ascii="Avenir Book" w:hAnsi="Avenir Book"/>
        </w:rPr>
      </w:pPr>
    </w:p>
    <w:p w:rsidR="00817778" w:rsidRPr="00474ABD" w:rsidRDefault="00817778" w:rsidP="002B4313">
      <w:pPr>
        <w:rPr>
          <w:rFonts w:ascii="Avenir Book" w:hAnsi="Avenir Book"/>
        </w:rPr>
      </w:pPr>
    </w:p>
    <w:sectPr w:rsidR="00817778" w:rsidRPr="00474ABD">
      <w:type w:val="continuous"/>
      <w:pgSz w:w="12240" w:h="15840"/>
      <w:pgMar w:top="720" w:right="720" w:bottom="720" w:left="720"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EB3" w:rsidRDefault="00870EB3">
      <w:pPr>
        <w:spacing w:after="0" w:line="240" w:lineRule="auto"/>
      </w:pPr>
      <w:r>
        <w:separator/>
      </w:r>
    </w:p>
  </w:endnote>
  <w:endnote w:type="continuationSeparator" w:id="0">
    <w:p w:rsidR="00870EB3" w:rsidRDefault="0087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F2A" w:rsidRDefault="00DF5451">
    <w:pPr>
      <w:pBdr>
        <w:top w:val="nil"/>
        <w:left w:val="nil"/>
        <w:bottom w:val="nil"/>
        <w:right w:val="nil"/>
        <w:between w:val="nil"/>
      </w:pBdr>
      <w:tabs>
        <w:tab w:val="center" w:pos="4680"/>
        <w:tab w:val="right" w:pos="9360"/>
      </w:tabs>
      <w:spacing w:after="0" w:line="240" w:lineRule="auto"/>
      <w:jc w:val="right"/>
    </w:pPr>
    <w:r>
      <w:fldChar w:fldCharType="begin"/>
    </w:r>
    <w:r>
      <w:instrText>PAGE</w:instrText>
    </w:r>
    <w:r>
      <w:fldChar w:fldCharType="end"/>
    </w:r>
  </w:p>
  <w:p w:rsidR="00C67F2A" w:rsidRDefault="00DF5451">
    <w:pPr>
      <w:pBdr>
        <w:top w:val="nil"/>
        <w:left w:val="nil"/>
        <w:bottom w:val="nil"/>
        <w:right w:val="nil"/>
        <w:between w:val="nil"/>
      </w:pBdr>
      <w:tabs>
        <w:tab w:val="center" w:pos="4680"/>
        <w:tab w:val="right" w:pos="9360"/>
      </w:tabs>
      <w:spacing w:after="0" w:line="240" w:lineRule="auto"/>
      <w:ind w:right="360"/>
      <w:jc w:val="right"/>
    </w:pPr>
    <w:r>
      <w:fldChar w:fldCharType="begin"/>
    </w:r>
    <w:r>
      <w:instrText>PAGE</w:instrText>
    </w:r>
    <w:r>
      <w:fldChar w:fldCharType="end"/>
    </w:r>
  </w:p>
  <w:p w:rsidR="00C67F2A" w:rsidRDefault="00C67F2A">
    <w:pPr>
      <w:pBdr>
        <w:top w:val="nil"/>
        <w:left w:val="nil"/>
        <w:bottom w:val="nil"/>
        <w:right w:val="nil"/>
        <w:between w:val="nil"/>
      </w:pBdr>
      <w:tabs>
        <w:tab w:val="center" w:pos="4680"/>
        <w:tab w:val="right" w:pos="9360"/>
      </w:tabs>
      <w:spacing w:after="0" w:line="240" w:lineRule="auto"/>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F2A" w:rsidRDefault="00DF5451">
    <w:pPr>
      <w:pBdr>
        <w:top w:val="nil"/>
        <w:left w:val="nil"/>
        <w:bottom w:val="nil"/>
        <w:right w:val="nil"/>
        <w:between w:val="nil"/>
      </w:pBdr>
      <w:tabs>
        <w:tab w:val="center" w:pos="4680"/>
        <w:tab w:val="right" w:pos="9360"/>
      </w:tabs>
      <w:spacing w:after="0" w:line="240" w:lineRule="auto"/>
      <w:ind w:left="-706" w:firstLine="706"/>
    </w:pPr>
    <w:r>
      <w:rPr>
        <w:color w:val="22557E"/>
        <w:sz w:val="20"/>
        <w:szCs w:val="20"/>
      </w:rPr>
      <w:fldChar w:fldCharType="begin"/>
    </w:r>
    <w:r>
      <w:rPr>
        <w:color w:val="22557E"/>
        <w:sz w:val="20"/>
        <w:szCs w:val="20"/>
      </w:rPr>
      <w:instrText>PAGE</w:instrText>
    </w:r>
    <w:r>
      <w:rPr>
        <w:color w:val="22557E"/>
        <w:sz w:val="20"/>
        <w:szCs w:val="20"/>
      </w:rPr>
      <w:fldChar w:fldCharType="separate"/>
    </w:r>
    <w:r w:rsidR="0095477F">
      <w:rPr>
        <w:noProof/>
        <w:color w:val="22557E"/>
        <w:sz w:val="20"/>
        <w:szCs w:val="20"/>
      </w:rPr>
      <w:t>2</w:t>
    </w:r>
    <w:r>
      <w:rPr>
        <w:color w:val="22557E"/>
        <w:sz w:val="20"/>
        <w:szCs w:val="20"/>
      </w:rPr>
      <w:fldChar w:fldCharType="end"/>
    </w:r>
  </w:p>
  <w:p w:rsidR="002B4313" w:rsidRPr="002B4313" w:rsidRDefault="002B4313" w:rsidP="002B4313">
    <w:pPr>
      <w:rPr>
        <w:color w:val="1F497D" w:themeColor="text2"/>
        <w:sz w:val="20"/>
        <w:szCs w:val="20"/>
      </w:rPr>
    </w:pPr>
    <w:r w:rsidRPr="002B4313">
      <w:rPr>
        <w:color w:val="1F497D" w:themeColor="text2"/>
        <w:sz w:val="20"/>
        <w:szCs w:val="20"/>
      </w:rPr>
      <w:t>IBUS 6297</w:t>
    </w:r>
    <w:r w:rsidR="00F01B1C">
      <w:rPr>
        <w:color w:val="1F497D" w:themeColor="text2"/>
        <w:sz w:val="20"/>
        <w:szCs w:val="20"/>
      </w:rPr>
      <w:t xml:space="preserve"> </w:t>
    </w:r>
    <w:r w:rsidR="00287A7E">
      <w:rPr>
        <w:color w:val="1F497D" w:themeColor="text2"/>
        <w:sz w:val="20"/>
        <w:szCs w:val="20"/>
      </w:rPr>
      <w:t>/</w:t>
    </w:r>
    <w:r w:rsidR="00F01B1C">
      <w:rPr>
        <w:color w:val="1F497D" w:themeColor="text2"/>
        <w:sz w:val="20"/>
        <w:szCs w:val="20"/>
      </w:rPr>
      <w:t xml:space="preserve"> </w:t>
    </w:r>
    <w:r w:rsidR="00287A7E">
      <w:rPr>
        <w:color w:val="1F497D" w:themeColor="text2"/>
        <w:sz w:val="20"/>
        <w:szCs w:val="20"/>
      </w:rPr>
      <w:t xml:space="preserve">SEAS </w:t>
    </w:r>
    <w:r w:rsidR="00F01B1C">
      <w:rPr>
        <w:color w:val="1F497D" w:themeColor="text2"/>
        <w:sz w:val="20"/>
        <w:szCs w:val="20"/>
      </w:rPr>
      <w:t>6800</w:t>
    </w:r>
    <w:r w:rsidRPr="002B4313">
      <w:rPr>
        <w:color w:val="1F497D" w:themeColor="text2"/>
        <w:sz w:val="20"/>
        <w:szCs w:val="20"/>
      </w:rPr>
      <w:t xml:space="preserve">: </w:t>
    </w:r>
    <w:r w:rsidR="00287A7E">
      <w:rPr>
        <w:color w:val="1F497D" w:themeColor="text2"/>
        <w:sz w:val="20"/>
        <w:szCs w:val="20"/>
      </w:rPr>
      <w:t>International Business of Sustainable Energy</w:t>
    </w:r>
  </w:p>
  <w:p w:rsidR="00C67F2A" w:rsidRDefault="00DF5451">
    <w:pPr>
      <w:widowControl w:val="0"/>
      <w:tabs>
        <w:tab w:val="right" w:pos="9936"/>
      </w:tabs>
      <w:spacing w:after="0"/>
      <w:ind w:right="360"/>
      <w:rPr>
        <w:color w:val="595959"/>
      </w:rPr>
    </w:pPr>
    <w:r>
      <w:rPr>
        <w:color w:val="005581"/>
        <w:sz w:val="20"/>
        <w:szCs w:val="20"/>
      </w:rPr>
      <w:tab/>
    </w:r>
    <w:r>
      <w:rPr>
        <w:color w:val="00558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EB3" w:rsidRDefault="00870EB3">
      <w:pPr>
        <w:spacing w:after="0" w:line="240" w:lineRule="auto"/>
      </w:pPr>
      <w:r>
        <w:separator/>
      </w:r>
    </w:p>
  </w:footnote>
  <w:footnote w:type="continuationSeparator" w:id="0">
    <w:p w:rsidR="00870EB3" w:rsidRDefault="00870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F2A" w:rsidRDefault="00C67F2A">
    <w:pPr>
      <w:widowControl w:val="0"/>
      <w:spacing w:after="0"/>
    </w:pPr>
  </w:p>
  <w:p w:rsidR="00C67F2A" w:rsidRDefault="00DF5451">
    <w:pPr>
      <w:tabs>
        <w:tab w:val="center" w:pos="4680"/>
        <w:tab w:val="right" w:pos="9360"/>
        <w:tab w:val="right" w:pos="9936"/>
      </w:tabs>
      <w:spacing w:before="120" w:after="40"/>
      <w:rPr>
        <w:color w:val="22557E"/>
        <w:sz w:val="20"/>
        <w:szCs w:val="20"/>
      </w:rPr>
    </w:pPr>
    <w:r>
      <w:rPr>
        <w:color w:val="22557E"/>
        <w:sz w:val="20"/>
        <w:szCs w:val="20"/>
      </w:rPr>
      <w:t>Syllabus</w:t>
    </w:r>
    <w:r>
      <w:rPr>
        <w:color w:val="22557E"/>
        <w:sz w:val="20"/>
        <w:szCs w:val="20"/>
      </w:rPr>
      <w:tab/>
    </w:r>
    <w:r>
      <w:rPr>
        <w:color w:val="22557E"/>
        <w:sz w:val="20"/>
        <w:szCs w:val="20"/>
      </w:rPr>
      <w:tab/>
    </w:r>
    <w:r>
      <w:rPr>
        <w:color w:val="22557E"/>
        <w:sz w:val="20"/>
        <w:szCs w:val="20"/>
      </w:rPr>
      <w:tab/>
    </w:r>
    <w:r w:rsidR="002B4313">
      <w:rPr>
        <w:color w:val="22557E"/>
        <w:sz w:val="20"/>
        <w:szCs w:val="20"/>
      </w:rPr>
      <w:t>S</w:t>
    </w:r>
    <w:r w:rsidR="00817778">
      <w:rPr>
        <w:color w:val="22557E"/>
        <w:sz w:val="20"/>
        <w:szCs w:val="20"/>
      </w:rPr>
      <w:t>pring</w:t>
    </w:r>
    <w:r w:rsidR="002B4313">
      <w:rPr>
        <w:color w:val="22557E"/>
        <w:sz w:val="20"/>
        <w:szCs w:val="20"/>
      </w:rPr>
      <w:t xml:space="preserve"> 20</w:t>
    </w:r>
    <w:r w:rsidR="00817778">
      <w:rPr>
        <w:color w:val="22557E"/>
        <w:sz w:val="20"/>
        <w:szCs w:val="20"/>
      </w:rPr>
      <w:t>2</w:t>
    </w:r>
    <w:r w:rsidR="00C06975">
      <w:rPr>
        <w:color w:val="22557E"/>
        <w:sz w:val="20"/>
        <w:szCs w:val="2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F2A" w:rsidRDefault="00E32567" w:rsidP="00076C79">
    <w:pPr>
      <w:pBdr>
        <w:top w:val="nil"/>
        <w:left w:val="nil"/>
        <w:bottom w:val="nil"/>
        <w:right w:val="nil"/>
        <w:between w:val="nil"/>
      </w:pBdr>
      <w:tabs>
        <w:tab w:val="center" w:pos="4680"/>
        <w:tab w:val="right" w:pos="9360"/>
      </w:tabs>
      <w:spacing w:after="0"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5580380</wp:posOffset>
              </wp:positionH>
              <wp:positionV relativeFrom="paragraph">
                <wp:posOffset>-363355</wp:posOffset>
              </wp:positionV>
              <wp:extent cx="1867535" cy="654685"/>
              <wp:effectExtent l="0" t="0" r="12065" b="18415"/>
              <wp:wrapNone/>
              <wp:docPr id="6" name="Text Box 6"/>
              <wp:cNvGraphicFramePr/>
              <a:graphic xmlns:a="http://schemas.openxmlformats.org/drawingml/2006/main">
                <a:graphicData uri="http://schemas.microsoft.com/office/word/2010/wordprocessingShape">
                  <wps:wsp>
                    <wps:cNvSpPr txBox="1"/>
                    <wps:spPr>
                      <a:xfrm>
                        <a:off x="0" y="0"/>
                        <a:ext cx="1867535" cy="654685"/>
                      </a:xfrm>
                      <a:prstGeom prst="rect">
                        <a:avLst/>
                      </a:prstGeom>
                      <a:solidFill>
                        <a:schemeClr val="lt1"/>
                      </a:solidFill>
                      <a:ln w="6350">
                        <a:solidFill>
                          <a:prstClr val="black"/>
                        </a:solidFill>
                      </a:ln>
                    </wps:spPr>
                    <wps:txbx>
                      <w:txbxContent>
                        <w:p w:rsidR="00E32567" w:rsidRDefault="00E32567">
                          <w:r>
                            <w:rPr>
                              <w:noProof/>
                            </w:rPr>
                            <w:drawing>
                              <wp:inline distT="0" distB="0" distL="0" distR="0" wp14:anchorId="6079241E" wp14:editId="226B72CF">
                                <wp:extent cx="1494826" cy="581025"/>
                                <wp:effectExtent l="0" t="0" r="3810" b="317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3190" cy="6037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6" o:spid="_x0000_s1026" type="#_x0000_t202" style="position:absolute;margin-left:439.4pt;margin-top:-28.6pt;width:147.05pt;height:51.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" fillcolor="white [3201]" strokeweight=".5pt">
              <v:textbox>
                <w:txbxContent>
                  <w:p w:rsidR="00E32567" w:rsidRDefault="00E32567">
                    <w:r>
                      <w:rPr>
                        <w:noProof/>
                      </w:rPr>
                      <w:drawing>
                        <wp:inline distT="0" distB="0" distL="0" distR="0" wp14:anchorId="6079241E" wp14:editId="226B72CF">
                          <wp:extent cx="1494826" cy="581025"/>
                          <wp:effectExtent l="0" t="0" r="3810" b="317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53190" cy="603711"/>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-295626</wp:posOffset>
              </wp:positionH>
              <wp:positionV relativeFrom="paragraph">
                <wp:posOffset>-313703</wp:posOffset>
              </wp:positionV>
              <wp:extent cx="1679642" cy="505528"/>
              <wp:effectExtent l="0" t="0" r="9525" b="15240"/>
              <wp:wrapNone/>
              <wp:docPr id="7" name="Text Box 7"/>
              <wp:cNvGraphicFramePr/>
              <a:graphic xmlns:a="http://schemas.openxmlformats.org/drawingml/2006/main">
                <a:graphicData uri="http://schemas.microsoft.com/office/word/2010/wordprocessingShape">
                  <wps:wsp>
                    <wps:cNvSpPr txBox="1"/>
                    <wps:spPr>
                      <a:xfrm>
                        <a:off x="0" y="0"/>
                        <a:ext cx="1679642" cy="505528"/>
                      </a:xfrm>
                      <a:prstGeom prst="rect">
                        <a:avLst/>
                      </a:prstGeom>
                      <a:solidFill>
                        <a:schemeClr val="lt1"/>
                      </a:solidFill>
                      <a:ln w="6350">
                        <a:solidFill>
                          <a:prstClr val="black"/>
                        </a:solidFill>
                      </a:ln>
                    </wps:spPr>
                    <wps:txbx>
                      <w:txbxContent>
                        <w:p w:rsidR="00E32567" w:rsidRDefault="00E32567">
                          <w:r w:rsidRPr="00C0564B">
                            <w:rPr>
                              <w:noProof/>
                            </w:rPr>
                            <w:drawing>
                              <wp:inline distT="0" distB="0" distL="0" distR="0" wp14:anchorId="32F8B6B2" wp14:editId="0A859692">
                                <wp:extent cx="1490345" cy="530376"/>
                                <wp:effectExtent l="0" t="0" r="0" b="3175"/>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3"/>
                                        <a:stretch>
                                          <a:fillRect/>
                                        </a:stretch>
                                      </pic:blipFill>
                                      <pic:spPr>
                                        <a:xfrm>
                                          <a:off x="0" y="0"/>
                                          <a:ext cx="1490345" cy="5303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id="Text Box 7" o:spid="_x0000_s1027" type="#_x0000_t202" style="position:absolute;margin-left:-23.3pt;margin-top:-24.7pt;width:132.25pt;height:39.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" fillcolor="white [3201]" strokeweight=".5pt">
              <v:textbox>
                <w:txbxContent>
                  <w:p w:rsidR="00E32567" w:rsidRDefault="00E32567">
                    <w:r w:rsidRPr="00C0564B">
                      <w:rPr>
                        <w:noProof/>
                      </w:rPr>
                      <w:drawing>
                        <wp:inline distT="0" distB="0" distL="0" distR="0" wp14:anchorId="32F8B6B2" wp14:editId="0A859692">
                          <wp:extent cx="1490345" cy="530376"/>
                          <wp:effectExtent l="0" t="0" r="0" b="3175"/>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4"/>
                                  <a:stretch>
                                    <a:fillRect/>
                                  </a:stretch>
                                </pic:blipFill>
                                <pic:spPr>
                                  <a:xfrm>
                                    <a:off x="0" y="0"/>
                                    <a:ext cx="1490345" cy="530376"/>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5345F"/>
    <w:multiLevelType w:val="multilevel"/>
    <w:tmpl w:val="A942E848"/>
    <w:lvl w:ilvl="0">
      <w:start w:val="1"/>
      <w:numFmt w:val="bullet"/>
      <w:lvlText w:val="▪"/>
      <w:lvlJc w:val="left"/>
      <w:pPr>
        <w:ind w:left="720" w:hanging="360"/>
      </w:pPr>
      <w:rPr>
        <w:rFonts w:ascii="Noto Sans Symbols" w:eastAsia="Noto Sans Symbols" w:hAnsi="Noto Sans Symbols" w:cs="Noto Sans Symbols"/>
        <w:color w:val="22557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D85264"/>
    <w:multiLevelType w:val="hybridMultilevel"/>
    <w:tmpl w:val="36E0851A"/>
    <w:lvl w:ilvl="0" w:tplc="6B10C95C">
      <w:start w:val="1"/>
      <w:numFmt w:val="bullet"/>
      <w:lvlText w:val=""/>
      <w:lvlJc w:val="left"/>
      <w:pPr>
        <w:ind w:left="720" w:hanging="360"/>
      </w:pPr>
      <w:rPr>
        <w:rFonts w:ascii="Wingdings" w:hAnsi="Wing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E23FE"/>
    <w:multiLevelType w:val="hybridMultilevel"/>
    <w:tmpl w:val="EB78F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7022B"/>
    <w:multiLevelType w:val="multilevel"/>
    <w:tmpl w:val="90080768"/>
    <w:lvl w:ilvl="0">
      <w:start w:val="1"/>
      <w:numFmt w:val="bullet"/>
      <w:lvlText w:val="▪"/>
      <w:lvlJc w:val="left"/>
      <w:pPr>
        <w:ind w:left="360" w:hanging="360"/>
      </w:pPr>
      <w:rPr>
        <w:rFonts w:ascii="Noto Sans Symbols" w:eastAsia="Noto Sans Symbols" w:hAnsi="Noto Sans Symbols" w:cs="Noto Sans Symbols"/>
        <w:color w:val="22557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493AA5"/>
    <w:multiLevelType w:val="multilevel"/>
    <w:tmpl w:val="1D98A78C"/>
    <w:lvl w:ilvl="0">
      <w:start w:val="1"/>
      <w:numFmt w:val="bullet"/>
      <w:lvlText w:val="▪"/>
      <w:lvlJc w:val="left"/>
      <w:pPr>
        <w:ind w:left="720" w:hanging="360"/>
      </w:pPr>
      <w:rPr>
        <w:rFonts w:ascii="Noto Sans Symbols" w:eastAsia="Noto Sans Symbols" w:hAnsi="Noto Sans Symbols" w:cs="Noto Sans Symbols"/>
        <w:color w:val="22557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55698F"/>
    <w:multiLevelType w:val="multilevel"/>
    <w:tmpl w:val="DDFEFF8C"/>
    <w:lvl w:ilvl="0">
      <w:start w:val="1"/>
      <w:numFmt w:val="bullet"/>
      <w:lvlText w:val="▪"/>
      <w:lvlJc w:val="left"/>
      <w:pPr>
        <w:ind w:left="360" w:hanging="360"/>
      </w:pPr>
      <w:rPr>
        <w:rFonts w:ascii="Noto Sans Symbols" w:eastAsia="Noto Sans Symbols" w:hAnsi="Noto Sans Symbols" w:cs="Noto Sans Symbols"/>
        <w:color w:val="22557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D836A2"/>
    <w:multiLevelType w:val="hybridMultilevel"/>
    <w:tmpl w:val="4632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74331"/>
    <w:multiLevelType w:val="multilevel"/>
    <w:tmpl w:val="C2281B18"/>
    <w:lvl w:ilvl="0">
      <w:start w:val="1"/>
      <w:numFmt w:val="bullet"/>
      <w:lvlText w:val="▪"/>
      <w:lvlJc w:val="left"/>
      <w:pPr>
        <w:ind w:left="720" w:hanging="360"/>
      </w:pPr>
      <w:rPr>
        <w:rFonts w:ascii="Noto Sans Symbols" w:eastAsia="Noto Sans Symbols" w:hAnsi="Noto Sans Symbols" w:cs="Noto Sans Symbols"/>
        <w:color w:val="22557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1C40F5"/>
    <w:multiLevelType w:val="hybridMultilevel"/>
    <w:tmpl w:val="7742B098"/>
    <w:lvl w:ilvl="0" w:tplc="4DBA48F8">
      <w:start w:val="1"/>
      <w:numFmt w:val="bullet"/>
      <w:pStyle w:val="ListParagraph"/>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56F3E"/>
    <w:multiLevelType w:val="multilevel"/>
    <w:tmpl w:val="B8588FBC"/>
    <w:lvl w:ilvl="0">
      <w:start w:val="1"/>
      <w:numFmt w:val="bullet"/>
      <w:lvlText w:val="▪"/>
      <w:lvlJc w:val="left"/>
      <w:pPr>
        <w:ind w:left="720" w:hanging="360"/>
      </w:pPr>
      <w:rPr>
        <w:rFonts w:ascii="Noto Sans Symbols" w:eastAsia="Noto Sans Symbols" w:hAnsi="Noto Sans Symbols" w:cs="Noto Sans Symbols"/>
        <w:color w:val="22557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D16D08"/>
    <w:multiLevelType w:val="multilevel"/>
    <w:tmpl w:val="3D9877AA"/>
    <w:lvl w:ilvl="0">
      <w:start w:val="1"/>
      <w:numFmt w:val="bullet"/>
      <w:lvlText w:val="▪"/>
      <w:lvlJc w:val="left"/>
      <w:pPr>
        <w:ind w:left="720" w:hanging="360"/>
      </w:pPr>
      <w:rPr>
        <w:rFonts w:ascii="Noto Sans Symbols" w:eastAsia="Noto Sans Symbols" w:hAnsi="Noto Sans Symbols" w:cs="Noto Sans Symbols"/>
        <w:color w:val="22557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E947405"/>
    <w:multiLevelType w:val="hybridMultilevel"/>
    <w:tmpl w:val="50EE2EC0"/>
    <w:lvl w:ilvl="0" w:tplc="057A671E">
      <w:start w:val="21"/>
      <w:numFmt w:val="upperLetter"/>
      <w:lvlText w:val="%1"/>
      <w:lvlJc w:val="left"/>
      <w:pPr>
        <w:ind w:left="641" w:hanging="441"/>
      </w:pPr>
      <w:rPr>
        <w:rFonts w:hint="default"/>
        <w:lang w:val="en-US" w:eastAsia="en-US" w:bidi="en-US"/>
      </w:rPr>
    </w:lvl>
    <w:lvl w:ilvl="1" w:tplc="784A2C8E">
      <w:numFmt w:val="bullet"/>
      <w:lvlText w:val="•"/>
      <w:lvlJc w:val="left"/>
      <w:pPr>
        <w:ind w:left="741" w:hanging="361"/>
      </w:pPr>
      <w:rPr>
        <w:rFonts w:ascii="Arial" w:eastAsia="Arial" w:hAnsi="Arial" w:cs="Arial" w:hint="default"/>
        <w:w w:val="131"/>
        <w:sz w:val="24"/>
        <w:szCs w:val="24"/>
        <w:lang w:val="en-US" w:eastAsia="en-US" w:bidi="en-US"/>
      </w:rPr>
    </w:lvl>
    <w:lvl w:ilvl="2" w:tplc="9FA06976">
      <w:numFmt w:val="bullet"/>
      <w:lvlText w:val="•"/>
      <w:lvlJc w:val="left"/>
      <w:pPr>
        <w:ind w:left="831" w:hanging="361"/>
      </w:pPr>
      <w:rPr>
        <w:rFonts w:ascii="Arial" w:eastAsia="Arial" w:hAnsi="Arial" w:cs="Arial" w:hint="default"/>
        <w:color w:val="343434"/>
        <w:w w:val="131"/>
        <w:sz w:val="24"/>
        <w:szCs w:val="24"/>
        <w:lang w:val="en-US" w:eastAsia="en-US" w:bidi="en-US"/>
      </w:rPr>
    </w:lvl>
    <w:lvl w:ilvl="3" w:tplc="6B62F172">
      <w:numFmt w:val="bullet"/>
      <w:lvlText w:val="•"/>
      <w:lvlJc w:val="left"/>
      <w:pPr>
        <w:ind w:left="921" w:hanging="361"/>
      </w:pPr>
      <w:rPr>
        <w:rFonts w:hint="default"/>
        <w:w w:val="131"/>
        <w:lang w:val="en-US" w:eastAsia="en-US" w:bidi="en-US"/>
      </w:rPr>
    </w:lvl>
    <w:lvl w:ilvl="4" w:tplc="58AE9420">
      <w:numFmt w:val="bullet"/>
      <w:lvlText w:val="•"/>
      <w:lvlJc w:val="left"/>
      <w:pPr>
        <w:ind w:left="2185" w:hanging="361"/>
      </w:pPr>
      <w:rPr>
        <w:rFonts w:hint="default"/>
        <w:lang w:val="en-US" w:eastAsia="en-US" w:bidi="en-US"/>
      </w:rPr>
    </w:lvl>
    <w:lvl w:ilvl="5" w:tplc="160C4D9A">
      <w:numFmt w:val="bullet"/>
      <w:lvlText w:val="•"/>
      <w:lvlJc w:val="left"/>
      <w:pPr>
        <w:ind w:left="3451" w:hanging="361"/>
      </w:pPr>
      <w:rPr>
        <w:rFonts w:hint="default"/>
        <w:lang w:val="en-US" w:eastAsia="en-US" w:bidi="en-US"/>
      </w:rPr>
    </w:lvl>
    <w:lvl w:ilvl="6" w:tplc="A65CB8FE">
      <w:numFmt w:val="bullet"/>
      <w:lvlText w:val="•"/>
      <w:lvlJc w:val="left"/>
      <w:pPr>
        <w:ind w:left="4717" w:hanging="361"/>
      </w:pPr>
      <w:rPr>
        <w:rFonts w:hint="default"/>
        <w:lang w:val="en-US" w:eastAsia="en-US" w:bidi="en-US"/>
      </w:rPr>
    </w:lvl>
    <w:lvl w:ilvl="7" w:tplc="8EF86C36">
      <w:numFmt w:val="bullet"/>
      <w:lvlText w:val="•"/>
      <w:lvlJc w:val="left"/>
      <w:pPr>
        <w:ind w:left="5982" w:hanging="361"/>
      </w:pPr>
      <w:rPr>
        <w:rFonts w:hint="default"/>
        <w:lang w:val="en-US" w:eastAsia="en-US" w:bidi="en-US"/>
      </w:rPr>
    </w:lvl>
    <w:lvl w:ilvl="8" w:tplc="C63457DA">
      <w:numFmt w:val="bullet"/>
      <w:lvlText w:val="•"/>
      <w:lvlJc w:val="left"/>
      <w:pPr>
        <w:ind w:left="7248" w:hanging="361"/>
      </w:pPr>
      <w:rPr>
        <w:rFonts w:hint="default"/>
        <w:lang w:val="en-US" w:eastAsia="en-US" w:bidi="en-US"/>
      </w:rPr>
    </w:lvl>
  </w:abstractNum>
  <w:abstractNum w:abstractNumId="12" w15:restartNumberingAfterBreak="0">
    <w:nsid w:val="723B0DB4"/>
    <w:multiLevelType w:val="hybridMultilevel"/>
    <w:tmpl w:val="1CF070E4"/>
    <w:lvl w:ilvl="0" w:tplc="496C4916">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905FD2"/>
    <w:multiLevelType w:val="multilevel"/>
    <w:tmpl w:val="8ECEF06A"/>
    <w:lvl w:ilvl="0">
      <w:start w:val="1"/>
      <w:numFmt w:val="bullet"/>
      <w:lvlText w:val="▪"/>
      <w:lvlJc w:val="left"/>
      <w:pPr>
        <w:ind w:left="720" w:hanging="360"/>
      </w:pPr>
      <w:rPr>
        <w:rFonts w:ascii="Noto Sans Symbols" w:eastAsia="Noto Sans Symbols" w:hAnsi="Noto Sans Symbols" w:cs="Noto Sans Symbols"/>
        <w:color w:val="22557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9"/>
  </w:num>
  <w:num w:numId="3">
    <w:abstractNumId w:val="7"/>
  </w:num>
  <w:num w:numId="4">
    <w:abstractNumId w:val="10"/>
  </w:num>
  <w:num w:numId="5">
    <w:abstractNumId w:val="4"/>
  </w:num>
  <w:num w:numId="6">
    <w:abstractNumId w:val="3"/>
  </w:num>
  <w:num w:numId="7">
    <w:abstractNumId w:val="5"/>
  </w:num>
  <w:num w:numId="8">
    <w:abstractNumId w:val="0"/>
  </w:num>
  <w:num w:numId="9">
    <w:abstractNumId w:val="11"/>
  </w:num>
  <w:num w:numId="10">
    <w:abstractNumId w:val="2"/>
  </w:num>
  <w:num w:numId="11">
    <w:abstractNumId w:val="1"/>
  </w:num>
  <w:num w:numId="12">
    <w:abstractNumId w:val="8"/>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F2A"/>
    <w:rsid w:val="000240B2"/>
    <w:rsid w:val="00076C79"/>
    <w:rsid w:val="000A2037"/>
    <w:rsid w:val="000A38B8"/>
    <w:rsid w:val="00112A6D"/>
    <w:rsid w:val="0013263D"/>
    <w:rsid w:val="001B00A2"/>
    <w:rsid w:val="001B58AC"/>
    <w:rsid w:val="002152CC"/>
    <w:rsid w:val="00233A27"/>
    <w:rsid w:val="00237981"/>
    <w:rsid w:val="00266EBF"/>
    <w:rsid w:val="002776C0"/>
    <w:rsid w:val="00287A7E"/>
    <w:rsid w:val="002B4313"/>
    <w:rsid w:val="002D354F"/>
    <w:rsid w:val="00300DFC"/>
    <w:rsid w:val="00350557"/>
    <w:rsid w:val="003C386C"/>
    <w:rsid w:val="003E0ED2"/>
    <w:rsid w:val="00416900"/>
    <w:rsid w:val="00474ABD"/>
    <w:rsid w:val="00575090"/>
    <w:rsid w:val="005C38B4"/>
    <w:rsid w:val="005C72AB"/>
    <w:rsid w:val="005F1A82"/>
    <w:rsid w:val="00627706"/>
    <w:rsid w:val="00657B38"/>
    <w:rsid w:val="006762B6"/>
    <w:rsid w:val="00684292"/>
    <w:rsid w:val="00687166"/>
    <w:rsid w:val="006D0B8F"/>
    <w:rsid w:val="00714824"/>
    <w:rsid w:val="007724E1"/>
    <w:rsid w:val="007836E8"/>
    <w:rsid w:val="00802583"/>
    <w:rsid w:val="00803670"/>
    <w:rsid w:val="00817778"/>
    <w:rsid w:val="00865DF1"/>
    <w:rsid w:val="00870EB3"/>
    <w:rsid w:val="00875002"/>
    <w:rsid w:val="008D13A8"/>
    <w:rsid w:val="008D5DCE"/>
    <w:rsid w:val="0095477F"/>
    <w:rsid w:val="00977CF0"/>
    <w:rsid w:val="009F363C"/>
    <w:rsid w:val="00A26878"/>
    <w:rsid w:val="00B95DC7"/>
    <w:rsid w:val="00B97290"/>
    <w:rsid w:val="00C0564B"/>
    <w:rsid w:val="00C06975"/>
    <w:rsid w:val="00C40DFB"/>
    <w:rsid w:val="00C67F2A"/>
    <w:rsid w:val="00C71BD6"/>
    <w:rsid w:val="00C7478B"/>
    <w:rsid w:val="00C8249F"/>
    <w:rsid w:val="00C8770E"/>
    <w:rsid w:val="00CE200C"/>
    <w:rsid w:val="00CE364B"/>
    <w:rsid w:val="00D33018"/>
    <w:rsid w:val="00D43457"/>
    <w:rsid w:val="00D45DBA"/>
    <w:rsid w:val="00DC7350"/>
    <w:rsid w:val="00DE1583"/>
    <w:rsid w:val="00DF5451"/>
    <w:rsid w:val="00E14D43"/>
    <w:rsid w:val="00E32567"/>
    <w:rsid w:val="00E926BD"/>
    <w:rsid w:val="00EA424F"/>
    <w:rsid w:val="00F01B1C"/>
    <w:rsid w:val="00FF5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B84F03-5DE9-424F-9B4E-1B68DFB1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404040"/>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single" w:sz="4" w:space="1" w:color="008CD1"/>
      </w:pBdr>
      <w:spacing w:before="360" w:after="120"/>
      <w:outlineLvl w:val="0"/>
    </w:pPr>
    <w:rPr>
      <w:color w:val="22557E"/>
      <w:sz w:val="28"/>
      <w:szCs w:val="28"/>
    </w:rPr>
  </w:style>
  <w:style w:type="paragraph" w:styleId="Heading2">
    <w:name w:val="heading 2"/>
    <w:basedOn w:val="Normal"/>
    <w:next w:val="Normal"/>
    <w:uiPriority w:val="9"/>
    <w:unhideWhenUsed/>
    <w:qFormat/>
    <w:pPr>
      <w:keepNext/>
      <w:keepLines/>
      <w:spacing w:before="360" w:after="120"/>
      <w:outlineLvl w:val="1"/>
    </w:pPr>
    <w:rPr>
      <w:color w:val="22557E"/>
      <w:sz w:val="26"/>
      <w:szCs w:val="26"/>
    </w:rPr>
  </w:style>
  <w:style w:type="paragraph" w:styleId="Heading3">
    <w:name w:val="heading 3"/>
    <w:basedOn w:val="Normal"/>
    <w:next w:val="Normal"/>
    <w:uiPriority w:val="9"/>
    <w:unhideWhenUsed/>
    <w:qFormat/>
    <w:pPr>
      <w:keepNext/>
      <w:keepLines/>
      <w:spacing w:before="280" w:after="0"/>
      <w:outlineLvl w:val="2"/>
    </w:pPr>
    <w:rPr>
      <w:color w:val="005581"/>
    </w:rPr>
  </w:style>
  <w:style w:type="paragraph" w:styleId="Heading4">
    <w:name w:val="heading 4"/>
    <w:basedOn w:val="Normal"/>
    <w:next w:val="Normal"/>
    <w:uiPriority w:val="9"/>
    <w:semiHidden/>
    <w:unhideWhenUsed/>
    <w:qFormat/>
    <w:pPr>
      <w:keepNext/>
      <w:keepLines/>
      <w:spacing w:before="200" w:after="0"/>
      <w:outlineLvl w:val="3"/>
    </w:pPr>
    <w:rPr>
      <w:color w:val="00558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0"/>
      <w:outlineLvl w:val="5"/>
    </w:pPr>
    <w:rPr>
      <w:i/>
      <w:color w:val="002A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0" w:after="40" w:line="240" w:lineRule="auto"/>
    </w:pPr>
    <w:rPr>
      <w:color w:val="005581"/>
      <w:sz w:val="72"/>
      <w:szCs w:val="72"/>
    </w:rPr>
  </w:style>
  <w:style w:type="paragraph" w:styleId="Subtitle">
    <w:name w:val="Subtitle"/>
    <w:basedOn w:val="Normal"/>
    <w:next w:val="Normal"/>
    <w:uiPriority w:val="11"/>
    <w:qFormat/>
    <w:pPr>
      <w:spacing w:before="40" w:after="120" w:line="240" w:lineRule="auto"/>
    </w:pPr>
    <w:rPr>
      <w:color w:val="005581"/>
      <w:sz w:val="44"/>
      <w:szCs w:val="44"/>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547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477F"/>
    <w:rPr>
      <w:rFonts w:ascii="Times New Roman" w:hAnsi="Times New Roman" w:cs="Times New Roman"/>
      <w:sz w:val="18"/>
      <w:szCs w:val="18"/>
    </w:rPr>
  </w:style>
  <w:style w:type="paragraph" w:customStyle="1" w:styleId="Default">
    <w:name w:val="Default"/>
    <w:rsid w:val="00C0564B"/>
    <w:pPr>
      <w:autoSpaceDE w:val="0"/>
      <w:autoSpaceDN w:val="0"/>
      <w:adjustRightInd w:val="0"/>
      <w:spacing w:after="0" w:line="240" w:lineRule="auto"/>
    </w:pPr>
    <w:rPr>
      <w:rFonts w:ascii="Times New Roman" w:hAnsi="Times New Roman" w:cs="Times New Roman"/>
      <w:color w:val="000000"/>
    </w:rPr>
  </w:style>
  <w:style w:type="paragraph" w:styleId="Header">
    <w:name w:val="header"/>
    <w:basedOn w:val="Normal"/>
    <w:link w:val="HeaderChar"/>
    <w:uiPriority w:val="99"/>
    <w:unhideWhenUsed/>
    <w:rsid w:val="00C05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64B"/>
  </w:style>
  <w:style w:type="paragraph" w:styleId="Footer">
    <w:name w:val="footer"/>
    <w:basedOn w:val="Normal"/>
    <w:link w:val="FooterChar"/>
    <w:uiPriority w:val="99"/>
    <w:unhideWhenUsed/>
    <w:rsid w:val="00C05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64B"/>
  </w:style>
  <w:style w:type="paragraph" w:styleId="BodyText">
    <w:name w:val="Body Text"/>
    <w:basedOn w:val="Normal"/>
    <w:link w:val="BodyTextChar"/>
    <w:uiPriority w:val="1"/>
    <w:qFormat/>
    <w:rsid w:val="00C0564B"/>
    <w:pPr>
      <w:widowControl w:val="0"/>
      <w:autoSpaceDE w:val="0"/>
      <w:autoSpaceDN w:val="0"/>
      <w:spacing w:after="0" w:line="240" w:lineRule="auto"/>
    </w:pPr>
    <w:rPr>
      <w:color w:val="auto"/>
      <w:lang w:bidi="en-US"/>
    </w:rPr>
  </w:style>
  <w:style w:type="character" w:customStyle="1" w:styleId="BodyTextChar">
    <w:name w:val="Body Text Char"/>
    <w:basedOn w:val="DefaultParagraphFont"/>
    <w:link w:val="BodyText"/>
    <w:uiPriority w:val="1"/>
    <w:rsid w:val="00C0564B"/>
    <w:rPr>
      <w:color w:val="auto"/>
      <w:lang w:bidi="en-US"/>
    </w:rPr>
  </w:style>
  <w:style w:type="paragraph" w:styleId="ListParagraph">
    <w:name w:val="List Paragraph"/>
    <w:basedOn w:val="Normal"/>
    <w:uiPriority w:val="34"/>
    <w:qFormat/>
    <w:rsid w:val="00112A6D"/>
    <w:pPr>
      <w:widowControl w:val="0"/>
      <w:numPr>
        <w:numId w:val="12"/>
      </w:numPr>
      <w:autoSpaceDE w:val="0"/>
      <w:autoSpaceDN w:val="0"/>
      <w:spacing w:after="0" w:line="240" w:lineRule="auto"/>
    </w:pPr>
    <w:rPr>
      <w:color w:val="404040" w:themeColor="text1" w:themeTint="BF"/>
      <w:lang w:bidi="en-US"/>
    </w:rPr>
  </w:style>
  <w:style w:type="paragraph" w:customStyle="1" w:styleId="TableParagraph">
    <w:name w:val="Table Paragraph"/>
    <w:basedOn w:val="Normal"/>
    <w:uiPriority w:val="1"/>
    <w:qFormat/>
    <w:rsid w:val="00714824"/>
    <w:pPr>
      <w:widowControl w:val="0"/>
      <w:autoSpaceDE w:val="0"/>
      <w:autoSpaceDN w:val="0"/>
      <w:spacing w:before="2" w:after="0" w:line="268" w:lineRule="exact"/>
      <w:ind w:left="105"/>
    </w:pPr>
    <w:rPr>
      <w:color w:val="auto"/>
      <w:sz w:val="22"/>
      <w:szCs w:val="22"/>
      <w:lang w:bidi="en-US"/>
    </w:rPr>
  </w:style>
  <w:style w:type="character" w:styleId="Hyperlink">
    <w:name w:val="Hyperlink"/>
    <w:basedOn w:val="DefaultParagraphFont"/>
    <w:uiPriority w:val="99"/>
    <w:unhideWhenUsed/>
    <w:rsid w:val="00A26878"/>
    <w:rPr>
      <w:color w:val="0000FF" w:themeColor="hyperlink"/>
      <w:u w:val="single"/>
    </w:rPr>
  </w:style>
  <w:style w:type="character" w:styleId="UnresolvedMention">
    <w:name w:val="Unresolved Mention"/>
    <w:basedOn w:val="DefaultParagraphFont"/>
    <w:uiPriority w:val="99"/>
    <w:semiHidden/>
    <w:unhideWhenUsed/>
    <w:rsid w:val="00A26878"/>
    <w:rPr>
      <w:color w:val="605E5C"/>
      <w:shd w:val="clear" w:color="auto" w:fill="E1DFDD"/>
    </w:rPr>
  </w:style>
  <w:style w:type="character" w:customStyle="1" w:styleId="normaltextrun">
    <w:name w:val="normaltextrun"/>
    <w:basedOn w:val="DefaultParagraphFont"/>
    <w:rsid w:val="00D43457"/>
  </w:style>
  <w:style w:type="table" w:styleId="TableGrid">
    <w:name w:val="Table Grid"/>
    <w:basedOn w:val="TableNormal"/>
    <w:uiPriority w:val="59"/>
    <w:rsid w:val="00817778"/>
    <w:pPr>
      <w:spacing w:after="0" w:line="240" w:lineRule="auto"/>
    </w:pPr>
    <w:rPr>
      <w:rFonts w:asciiTheme="minorHAnsi" w:eastAsiaTheme="minorHAnsi" w:hAnsiTheme="minorHAnsi" w:cstheme="minorBidi"/>
      <w:color w:val="auto"/>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890">
      <w:bodyDiv w:val="1"/>
      <w:marLeft w:val="0"/>
      <w:marRight w:val="0"/>
      <w:marTop w:val="0"/>
      <w:marBottom w:val="0"/>
      <w:divBdr>
        <w:top w:val="none" w:sz="0" w:space="0" w:color="auto"/>
        <w:left w:val="none" w:sz="0" w:space="0" w:color="auto"/>
        <w:bottom w:val="none" w:sz="0" w:space="0" w:color="auto"/>
        <w:right w:val="none" w:sz="0" w:space="0" w:color="auto"/>
      </w:divBdr>
    </w:div>
    <w:div w:id="271714868">
      <w:bodyDiv w:val="1"/>
      <w:marLeft w:val="0"/>
      <w:marRight w:val="0"/>
      <w:marTop w:val="0"/>
      <w:marBottom w:val="0"/>
      <w:divBdr>
        <w:top w:val="none" w:sz="0" w:space="0" w:color="auto"/>
        <w:left w:val="none" w:sz="0" w:space="0" w:color="auto"/>
        <w:bottom w:val="none" w:sz="0" w:space="0" w:color="auto"/>
        <w:right w:val="none" w:sz="0" w:space="0" w:color="auto"/>
      </w:divBdr>
    </w:div>
    <w:div w:id="279458916">
      <w:bodyDiv w:val="1"/>
      <w:marLeft w:val="0"/>
      <w:marRight w:val="0"/>
      <w:marTop w:val="0"/>
      <w:marBottom w:val="0"/>
      <w:divBdr>
        <w:top w:val="none" w:sz="0" w:space="0" w:color="auto"/>
        <w:left w:val="none" w:sz="0" w:space="0" w:color="auto"/>
        <w:bottom w:val="none" w:sz="0" w:space="0" w:color="auto"/>
        <w:right w:val="none" w:sz="0" w:space="0" w:color="auto"/>
      </w:divBdr>
    </w:div>
    <w:div w:id="562064028">
      <w:bodyDiv w:val="1"/>
      <w:marLeft w:val="0"/>
      <w:marRight w:val="0"/>
      <w:marTop w:val="0"/>
      <w:marBottom w:val="0"/>
      <w:divBdr>
        <w:top w:val="none" w:sz="0" w:space="0" w:color="auto"/>
        <w:left w:val="none" w:sz="0" w:space="0" w:color="auto"/>
        <w:bottom w:val="none" w:sz="0" w:space="0" w:color="auto"/>
        <w:right w:val="none" w:sz="0" w:space="0" w:color="auto"/>
      </w:divBdr>
    </w:div>
    <w:div w:id="647637920">
      <w:bodyDiv w:val="1"/>
      <w:marLeft w:val="0"/>
      <w:marRight w:val="0"/>
      <w:marTop w:val="0"/>
      <w:marBottom w:val="0"/>
      <w:divBdr>
        <w:top w:val="none" w:sz="0" w:space="0" w:color="auto"/>
        <w:left w:val="none" w:sz="0" w:space="0" w:color="auto"/>
        <w:bottom w:val="none" w:sz="0" w:space="0" w:color="auto"/>
        <w:right w:val="none" w:sz="0" w:space="0" w:color="auto"/>
      </w:divBdr>
    </w:div>
    <w:div w:id="728071693">
      <w:bodyDiv w:val="1"/>
      <w:marLeft w:val="0"/>
      <w:marRight w:val="0"/>
      <w:marTop w:val="0"/>
      <w:marBottom w:val="0"/>
      <w:divBdr>
        <w:top w:val="none" w:sz="0" w:space="0" w:color="auto"/>
        <w:left w:val="none" w:sz="0" w:space="0" w:color="auto"/>
        <w:bottom w:val="none" w:sz="0" w:space="0" w:color="auto"/>
        <w:right w:val="none" w:sz="0" w:space="0" w:color="auto"/>
      </w:divBdr>
    </w:div>
    <w:div w:id="966014318">
      <w:bodyDiv w:val="1"/>
      <w:marLeft w:val="0"/>
      <w:marRight w:val="0"/>
      <w:marTop w:val="0"/>
      <w:marBottom w:val="0"/>
      <w:divBdr>
        <w:top w:val="none" w:sz="0" w:space="0" w:color="auto"/>
        <w:left w:val="none" w:sz="0" w:space="0" w:color="auto"/>
        <w:bottom w:val="none" w:sz="0" w:space="0" w:color="auto"/>
        <w:right w:val="none" w:sz="0" w:space="0" w:color="auto"/>
      </w:divBdr>
    </w:div>
    <w:div w:id="995230525">
      <w:bodyDiv w:val="1"/>
      <w:marLeft w:val="0"/>
      <w:marRight w:val="0"/>
      <w:marTop w:val="0"/>
      <w:marBottom w:val="0"/>
      <w:divBdr>
        <w:top w:val="none" w:sz="0" w:space="0" w:color="auto"/>
        <w:left w:val="none" w:sz="0" w:space="0" w:color="auto"/>
        <w:bottom w:val="none" w:sz="0" w:space="0" w:color="auto"/>
        <w:right w:val="none" w:sz="0" w:space="0" w:color="auto"/>
      </w:divBdr>
    </w:div>
    <w:div w:id="1254627321">
      <w:bodyDiv w:val="1"/>
      <w:marLeft w:val="0"/>
      <w:marRight w:val="0"/>
      <w:marTop w:val="0"/>
      <w:marBottom w:val="0"/>
      <w:divBdr>
        <w:top w:val="none" w:sz="0" w:space="0" w:color="auto"/>
        <w:left w:val="none" w:sz="0" w:space="0" w:color="auto"/>
        <w:bottom w:val="none" w:sz="0" w:space="0" w:color="auto"/>
        <w:right w:val="none" w:sz="0" w:space="0" w:color="auto"/>
      </w:divBdr>
    </w:div>
    <w:div w:id="1432049844">
      <w:bodyDiv w:val="1"/>
      <w:marLeft w:val="0"/>
      <w:marRight w:val="0"/>
      <w:marTop w:val="0"/>
      <w:marBottom w:val="0"/>
      <w:divBdr>
        <w:top w:val="none" w:sz="0" w:space="0" w:color="auto"/>
        <w:left w:val="none" w:sz="0" w:space="0" w:color="auto"/>
        <w:bottom w:val="none" w:sz="0" w:space="0" w:color="auto"/>
        <w:right w:val="none" w:sz="0" w:space="0" w:color="auto"/>
      </w:divBdr>
    </w:div>
    <w:div w:id="1483348920">
      <w:bodyDiv w:val="1"/>
      <w:marLeft w:val="0"/>
      <w:marRight w:val="0"/>
      <w:marTop w:val="0"/>
      <w:marBottom w:val="0"/>
      <w:divBdr>
        <w:top w:val="none" w:sz="0" w:space="0" w:color="auto"/>
        <w:left w:val="none" w:sz="0" w:space="0" w:color="auto"/>
        <w:bottom w:val="none" w:sz="0" w:space="0" w:color="auto"/>
        <w:right w:val="none" w:sz="0" w:space="0" w:color="auto"/>
      </w:divBdr>
    </w:div>
    <w:div w:id="1822186117">
      <w:bodyDiv w:val="1"/>
      <w:marLeft w:val="0"/>
      <w:marRight w:val="0"/>
      <w:marTop w:val="0"/>
      <w:marBottom w:val="0"/>
      <w:divBdr>
        <w:top w:val="none" w:sz="0" w:space="0" w:color="auto"/>
        <w:left w:val="none" w:sz="0" w:space="0" w:color="auto"/>
        <w:bottom w:val="none" w:sz="0" w:space="0" w:color="auto"/>
        <w:right w:val="none" w:sz="0" w:space="0" w:color="auto"/>
      </w:divBdr>
    </w:div>
    <w:div w:id="1924992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leblanc@email.gwu.edu" TargetMode="External"/><Relationship Id="rId18" Type="http://schemas.openxmlformats.org/officeDocument/2006/relationships/hyperlink" Target="https://studentconduct.gwu.edu/sites/g/files/zaxdzs1151/f/170116%20Student%20Academic%20Integrity%20Resource%20Development.pdf" TargetMode="External"/><Relationship Id="rId26" Type="http://schemas.openxmlformats.org/officeDocument/2006/relationships/hyperlink" Target="http://registrar.gwu.edu/university-policies" TargetMode="External"/><Relationship Id="rId3" Type="http://schemas.openxmlformats.org/officeDocument/2006/relationships/settings" Target="settings.xml"/><Relationship Id="rId21" Type="http://schemas.openxmlformats.org/officeDocument/2006/relationships/hyperlink" Target="http://www.blackboard.com/accessibility.aspx" TargetMode="External"/><Relationship Id="rId34" Type="http://schemas.openxmlformats.org/officeDocument/2006/relationships/hyperlink" Target="https://campusadvisories.gwu.edu/" TargetMode="External"/><Relationship Id="rId7" Type="http://schemas.openxmlformats.org/officeDocument/2006/relationships/header" Target="header1.xml"/><Relationship Id="rId12" Type="http://schemas.openxmlformats.org/officeDocument/2006/relationships/hyperlink" Target="mailto:ahelm@gwu.edu" TargetMode="External"/><Relationship Id="rId17" Type="http://schemas.openxmlformats.org/officeDocument/2006/relationships/hyperlink" Target="https://studentconduct.gwu.edu/" TargetMode="External"/><Relationship Id="rId25" Type="http://schemas.openxmlformats.org/officeDocument/2006/relationships/hyperlink" Target="https://www.adobe.com/accessibility.html" TargetMode="External"/><Relationship Id="rId33" Type="http://schemas.openxmlformats.org/officeDocument/2006/relationships/hyperlink" Target="https://campusadvisories.gwu.edu/"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disabilitysupport.gwu.edu/" TargetMode="External"/><Relationship Id="rId29" Type="http://schemas.openxmlformats.org/officeDocument/2006/relationships/hyperlink" Target="http://my.gwu.edu/files/policies/CopyrightPolicyFIN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microsoft.com/en-us/accessibility" TargetMode="External"/><Relationship Id="rId32" Type="http://schemas.openxmlformats.org/officeDocument/2006/relationships/hyperlink" Target="https://campusadvisories.gwu.edu/" TargetMode="External"/><Relationship Id="rId5" Type="http://schemas.openxmlformats.org/officeDocument/2006/relationships/footnotes" Target="footnotes.xml"/><Relationship Id="rId15" Type="http://schemas.openxmlformats.org/officeDocument/2006/relationships/hyperlink" Target="http://studentconduct.gwu.edu/" TargetMode="External"/><Relationship Id="rId23" Type="http://schemas.openxmlformats.org/officeDocument/2006/relationships/hyperlink" Target="http://voicethread.com/about/features/accessibility/" TargetMode="External"/><Relationship Id="rId28" Type="http://schemas.openxmlformats.org/officeDocument/2006/relationships/hyperlink" Target="http://my.gwu.edu/files/policies/Acceptable_Use%20FINAL.pdf"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disabilitysupport.gwu.edu/" TargetMode="External"/><Relationship Id="rId31" Type="http://schemas.openxmlformats.org/officeDocument/2006/relationships/hyperlink" Target="https://safety.gwu.ed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hyperlink" Target="https://corp.kaltura.com/products/core-platform/video-accessibility" TargetMode="External"/><Relationship Id="rId27" Type="http://schemas.openxmlformats.org/officeDocument/2006/relationships/hyperlink" Target="http://my.gwu.edu/files/policies/Acceptable_Use%20FINAL.pdf" TargetMode="External"/><Relationship Id="rId30" Type="http://schemas.openxmlformats.org/officeDocument/2006/relationships/hyperlink" Target="https://library.gwu.edu/fairuse" TargetMode="External"/><Relationship Id="rId35" Type="http://schemas.openxmlformats.org/officeDocument/2006/relationships/fontTable" Target="fontTable.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tiff"/><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3640</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Miner, Bradley</dc:creator>
  <cp:lastModifiedBy>Miner, Bradley</cp:lastModifiedBy>
  <cp:revision>2</cp:revision>
  <cp:lastPrinted>2019-05-14T21:24:00Z</cp:lastPrinted>
  <dcterms:created xsi:type="dcterms:W3CDTF">2020-11-04T16:44:00Z</dcterms:created>
  <dcterms:modified xsi:type="dcterms:W3CDTF">2020-11-04T16:44:00Z</dcterms:modified>
</cp:coreProperties>
</file>